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8B39" w14:textId="5456BFD0" w:rsidR="00DC69C9" w:rsidRPr="00231279" w:rsidRDefault="00537015" w:rsidP="00537015">
      <w:pPr>
        <w:rPr>
          <w:rFonts w:cstheme="minorHAnsi"/>
          <w:b/>
          <w:sz w:val="24"/>
          <w:szCs w:val="24"/>
        </w:rPr>
      </w:pPr>
      <w:r w:rsidRPr="00075EAD">
        <w:rPr>
          <w:rFonts w:cstheme="minorHAnsi"/>
          <w:b/>
          <w:sz w:val="24"/>
          <w:szCs w:val="24"/>
        </w:rPr>
        <w:tab/>
      </w:r>
      <w:r w:rsidRPr="00075EAD">
        <w:rPr>
          <w:rFonts w:cstheme="minorHAnsi"/>
          <w:b/>
          <w:sz w:val="24"/>
          <w:szCs w:val="24"/>
        </w:rPr>
        <w:tab/>
      </w:r>
    </w:p>
    <w:p w14:paraId="083F211A" w14:textId="77777777" w:rsidR="00DC69C9" w:rsidRPr="00223431" w:rsidRDefault="00DC69C9" w:rsidP="00DC69C9">
      <w:pPr>
        <w:shd w:val="clear" w:color="auto" w:fill="621360"/>
        <w:spacing w:after="0"/>
        <w:jc w:val="both"/>
        <w:outlineLvl w:val="1"/>
        <w:rPr>
          <w:rFonts w:cstheme="minorHAnsi"/>
          <w:b/>
          <w:kern w:val="36"/>
        </w:rPr>
      </w:pPr>
      <w:r w:rsidRPr="00223431">
        <w:rPr>
          <w:rFonts w:cstheme="minorHAnsi"/>
          <w:b/>
          <w:kern w:val="36"/>
        </w:rPr>
        <w:t>International College Portsmouth</w:t>
      </w:r>
    </w:p>
    <w:p w14:paraId="78E58DFA" w14:textId="77777777" w:rsidR="00DC69C9" w:rsidRPr="00223431" w:rsidRDefault="00DC69C9" w:rsidP="00DC69C9">
      <w:pPr>
        <w:shd w:val="clear" w:color="auto" w:fill="621360"/>
        <w:spacing w:after="0"/>
        <w:jc w:val="both"/>
        <w:outlineLvl w:val="1"/>
        <w:rPr>
          <w:rFonts w:cstheme="minorHAnsi"/>
          <w:b/>
          <w:kern w:val="36"/>
        </w:rPr>
      </w:pPr>
      <w:r w:rsidRPr="00223431">
        <w:rPr>
          <w:rFonts w:cstheme="minorHAnsi"/>
          <w:b/>
          <w:kern w:val="36"/>
        </w:rPr>
        <w:t xml:space="preserve">CPR SQ10b: Academic Appeals </w:t>
      </w:r>
    </w:p>
    <w:p w14:paraId="19849E1E" w14:textId="77777777" w:rsidR="00DC69C9" w:rsidRPr="00223431" w:rsidRDefault="00DC69C9" w:rsidP="00DC69C9">
      <w:pPr>
        <w:shd w:val="clear" w:color="auto" w:fill="621360"/>
        <w:spacing w:after="0"/>
        <w:jc w:val="both"/>
        <w:outlineLvl w:val="1"/>
        <w:rPr>
          <w:rFonts w:cstheme="minorHAnsi"/>
          <w:b/>
          <w:kern w:val="36"/>
        </w:rPr>
      </w:pPr>
      <w:r w:rsidRPr="00223431">
        <w:rPr>
          <w:rFonts w:cstheme="minorHAnsi"/>
          <w:b/>
          <w:kern w:val="36"/>
        </w:rPr>
        <w:t xml:space="preserve">Version 2.1 </w:t>
      </w:r>
    </w:p>
    <w:p w14:paraId="5921FEF7" w14:textId="77777777" w:rsidR="00DC69C9" w:rsidRPr="00223431" w:rsidRDefault="00DC69C9" w:rsidP="00537015">
      <w:pPr>
        <w:rPr>
          <w:rFonts w:cstheme="minorHAnsi"/>
        </w:rPr>
      </w:pPr>
    </w:p>
    <w:p w14:paraId="575E1F3F" w14:textId="77777777" w:rsidR="00E318F2" w:rsidRPr="00223431" w:rsidRDefault="00E318F2" w:rsidP="00537015">
      <w:pPr>
        <w:pStyle w:val="ListParagraph"/>
        <w:numPr>
          <w:ilvl w:val="0"/>
          <w:numId w:val="3"/>
        </w:numPr>
        <w:rPr>
          <w:rFonts w:cstheme="minorHAnsi"/>
          <w:b/>
        </w:rPr>
      </w:pPr>
      <w:r w:rsidRPr="00223431">
        <w:rPr>
          <w:rFonts w:eastAsia="MS Mincho" w:cstheme="minorHAnsi"/>
          <w:b/>
        </w:rPr>
        <w:t>Introduction</w:t>
      </w:r>
    </w:p>
    <w:p w14:paraId="50E19930" w14:textId="7D2A41CC" w:rsidR="00ED633B" w:rsidRPr="00223431" w:rsidRDefault="00ED633B" w:rsidP="00ED633B">
      <w:pPr>
        <w:rPr>
          <w:rFonts w:cstheme="minorHAnsi"/>
          <w:b/>
        </w:rPr>
      </w:pPr>
      <w:r w:rsidRPr="00223431">
        <w:rPr>
          <w:rFonts w:cstheme="minorHAnsi"/>
        </w:rPr>
        <w:t xml:space="preserve">This document sets out the </w:t>
      </w:r>
      <w:r w:rsidR="00AE2C2C" w:rsidRPr="00223431">
        <w:rPr>
          <w:rFonts w:cstheme="minorHAnsi"/>
        </w:rPr>
        <w:t>Colleges</w:t>
      </w:r>
      <w:r w:rsidRPr="00223431">
        <w:rPr>
          <w:rFonts w:cstheme="minorHAnsi"/>
        </w:rPr>
        <w:t xml:space="preserve"> policy and procedure for student appeals against the decision of Module Boards or Progression Boards, if it is believed an error has occurred under one of the grounds stated in this set of regulations</w:t>
      </w:r>
      <w:r w:rsidR="0066417C" w:rsidRPr="00223431">
        <w:rPr>
          <w:rFonts w:cstheme="minorHAnsi"/>
        </w:rPr>
        <w:t>.</w:t>
      </w:r>
    </w:p>
    <w:p w14:paraId="79BEB674" w14:textId="1E7884CB" w:rsidR="00664AD9" w:rsidRPr="00223431" w:rsidRDefault="00664AD9" w:rsidP="00435301">
      <w:pPr>
        <w:pStyle w:val="ListParagraph"/>
        <w:numPr>
          <w:ilvl w:val="0"/>
          <w:numId w:val="3"/>
        </w:numPr>
        <w:rPr>
          <w:rFonts w:cstheme="minorHAnsi"/>
          <w:b/>
        </w:rPr>
      </w:pPr>
      <w:r w:rsidRPr="00223431">
        <w:rPr>
          <w:rFonts w:cstheme="minorHAnsi"/>
          <w:b/>
        </w:rPr>
        <w:t xml:space="preserve">Definition of </w:t>
      </w:r>
      <w:r w:rsidR="00ED633B" w:rsidRPr="00223431">
        <w:rPr>
          <w:rFonts w:cstheme="minorHAnsi"/>
          <w:b/>
        </w:rPr>
        <w:t>an Appeal</w:t>
      </w:r>
      <w:r w:rsidRPr="00223431">
        <w:rPr>
          <w:rFonts w:cstheme="minorHAnsi"/>
          <w:b/>
        </w:rPr>
        <w:tab/>
      </w:r>
    </w:p>
    <w:p w14:paraId="246A6F30" w14:textId="77777777" w:rsidR="00ED633B" w:rsidRPr="00223431" w:rsidRDefault="00ED633B" w:rsidP="00664AD9">
      <w:pPr>
        <w:rPr>
          <w:rFonts w:cstheme="minorHAnsi"/>
        </w:rPr>
      </w:pPr>
      <w:r w:rsidRPr="00223431">
        <w:rPr>
          <w:rFonts w:cstheme="minorHAnsi"/>
        </w:rPr>
        <w:t>An Appeal</w:t>
      </w:r>
      <w:r w:rsidR="00664AD9" w:rsidRPr="00223431">
        <w:rPr>
          <w:rFonts w:cstheme="minorHAnsi"/>
        </w:rPr>
        <w:t xml:space="preserve"> is defined by the O</w:t>
      </w:r>
      <w:r w:rsidR="00537015" w:rsidRPr="00223431">
        <w:rPr>
          <w:rFonts w:cstheme="minorHAnsi"/>
        </w:rPr>
        <w:t>ffice for Independent Adjudicator of Higher Education (OIAHE)</w:t>
      </w:r>
      <w:r w:rsidR="001B1B50" w:rsidRPr="00223431">
        <w:rPr>
          <w:rFonts w:cstheme="minorHAnsi"/>
        </w:rPr>
        <w:t>, as</w:t>
      </w:r>
      <w:r w:rsidR="00664AD9" w:rsidRPr="00223431">
        <w:rPr>
          <w:rFonts w:cstheme="minorHAnsi"/>
        </w:rPr>
        <w:t xml:space="preserve"> “</w:t>
      </w:r>
      <w:r w:rsidR="002D7CD7" w:rsidRPr="00223431">
        <w:rPr>
          <w:rFonts w:cstheme="minorHAnsi"/>
        </w:rPr>
        <w:t>a</w:t>
      </w:r>
      <w:r w:rsidRPr="00223431">
        <w:rPr>
          <w:rFonts w:cstheme="minorHAnsi"/>
        </w:rPr>
        <w:t xml:space="preserve"> request for a review of a decision of an academic body charged with making decisions on student progress, assessment and awards.”</w:t>
      </w:r>
    </w:p>
    <w:p w14:paraId="22383F69" w14:textId="77777777" w:rsidR="00664AD9" w:rsidRPr="00223431" w:rsidRDefault="00B72A01" w:rsidP="00664AD9">
      <w:pPr>
        <w:rPr>
          <w:rFonts w:cstheme="minorHAnsi"/>
          <w:b/>
        </w:rPr>
      </w:pPr>
      <w:r w:rsidRPr="00223431">
        <w:rPr>
          <w:rFonts w:cstheme="minorHAnsi"/>
          <w:b/>
        </w:rPr>
        <w:t xml:space="preserve">2.1 </w:t>
      </w:r>
      <w:r w:rsidR="00ED633B" w:rsidRPr="00223431">
        <w:rPr>
          <w:rFonts w:cstheme="minorHAnsi"/>
          <w:b/>
        </w:rPr>
        <w:t xml:space="preserve">Grounds for an Appeal </w:t>
      </w:r>
    </w:p>
    <w:p w14:paraId="62E550BF" w14:textId="77777777" w:rsidR="00DE1C41" w:rsidRPr="00223431" w:rsidRDefault="00DE1C41" w:rsidP="00664AD9">
      <w:pPr>
        <w:rPr>
          <w:rFonts w:cstheme="minorHAnsi"/>
          <w:b/>
        </w:rPr>
      </w:pPr>
      <w:r w:rsidRPr="00223431">
        <w:rPr>
          <w:rFonts w:cstheme="minorHAnsi"/>
        </w:rPr>
        <w:t xml:space="preserve">The grounds on which </w:t>
      </w:r>
      <w:r w:rsidR="008C524B" w:rsidRPr="00223431">
        <w:rPr>
          <w:rFonts w:cstheme="minorHAnsi"/>
        </w:rPr>
        <w:t>students</w:t>
      </w:r>
      <w:r w:rsidRPr="00223431">
        <w:rPr>
          <w:rFonts w:cstheme="minorHAnsi"/>
        </w:rPr>
        <w:t xml:space="preserve"> are permitted to lodge an appeal are restricted to one or more of these three areas:</w:t>
      </w:r>
    </w:p>
    <w:p w14:paraId="125792AB" w14:textId="77777777" w:rsidR="00ED633B" w:rsidRPr="00223431" w:rsidRDefault="00ED633B" w:rsidP="00ED633B">
      <w:pPr>
        <w:rPr>
          <w:rFonts w:cstheme="minorHAnsi"/>
        </w:rPr>
      </w:pPr>
      <w:r w:rsidRPr="00223431">
        <w:rPr>
          <w:rFonts w:ascii="Segoe UI Symbol" w:hAnsi="Segoe UI Symbol" w:cs="Segoe UI Symbol"/>
        </w:rPr>
        <w:t>❑</w:t>
      </w:r>
      <w:r w:rsidR="008C524B" w:rsidRPr="00223431">
        <w:rPr>
          <w:rFonts w:cstheme="minorHAnsi"/>
        </w:rPr>
        <w:t xml:space="preserve"> </w:t>
      </w:r>
      <w:r w:rsidRPr="00223431">
        <w:rPr>
          <w:rFonts w:cstheme="minorHAnsi"/>
        </w:rPr>
        <w:t>a) there was a procedural irregularity or administrative error in the assessment process</w:t>
      </w:r>
    </w:p>
    <w:p w14:paraId="44A27772" w14:textId="77777777" w:rsidR="00ED633B" w:rsidRPr="00223431" w:rsidRDefault="00ED633B" w:rsidP="00ED633B">
      <w:pPr>
        <w:rPr>
          <w:rFonts w:cstheme="minorHAnsi"/>
        </w:rPr>
      </w:pPr>
      <w:r w:rsidRPr="00223431">
        <w:rPr>
          <w:rFonts w:ascii="Segoe UI Symbol" w:hAnsi="Segoe UI Symbol" w:cs="Segoe UI Symbol"/>
        </w:rPr>
        <w:t>❑</w:t>
      </w:r>
      <w:r w:rsidRPr="00223431">
        <w:rPr>
          <w:rFonts w:cstheme="minorHAnsi"/>
        </w:rPr>
        <w:t xml:space="preserve"> b) the academic judgment </w:t>
      </w:r>
      <w:r w:rsidR="008C524B" w:rsidRPr="00223431">
        <w:rPr>
          <w:rFonts w:cstheme="minorHAnsi"/>
        </w:rPr>
        <w:t xml:space="preserve">made in an assessment decision </w:t>
      </w:r>
      <w:r w:rsidRPr="00223431">
        <w:rPr>
          <w:rFonts w:cstheme="minorHAnsi"/>
        </w:rPr>
        <w:t>was biased</w:t>
      </w:r>
    </w:p>
    <w:p w14:paraId="27CD3BA3" w14:textId="77777777" w:rsidR="00DE1C41" w:rsidRPr="00223431" w:rsidRDefault="00DE1C41" w:rsidP="00DE1C41">
      <w:pPr>
        <w:rPr>
          <w:rFonts w:cstheme="minorHAnsi"/>
        </w:rPr>
      </w:pPr>
      <w:r w:rsidRPr="00223431">
        <w:rPr>
          <w:rFonts w:ascii="Segoe UI Symbol" w:hAnsi="Segoe UI Symbol" w:cs="Segoe UI Symbol"/>
        </w:rPr>
        <w:t>❑</w:t>
      </w:r>
      <w:r w:rsidRPr="00223431">
        <w:rPr>
          <w:rFonts w:cstheme="minorHAnsi"/>
        </w:rPr>
        <w:t xml:space="preserve"> c) the academic body was unaware of mitigating (extenuating) circumstances, which may have affected the outcome, when it has made its assessment decision</w:t>
      </w:r>
    </w:p>
    <w:p w14:paraId="0775B349" w14:textId="77777777" w:rsidR="00ED633B" w:rsidRPr="00223431" w:rsidRDefault="00ED633B" w:rsidP="00664AD9">
      <w:pPr>
        <w:rPr>
          <w:rFonts w:cstheme="minorHAnsi"/>
          <w:b/>
        </w:rPr>
      </w:pPr>
    </w:p>
    <w:p w14:paraId="496BAD8B" w14:textId="77777777" w:rsidR="00ED633B" w:rsidRPr="00223431" w:rsidRDefault="00ED633B" w:rsidP="00ED633B">
      <w:pPr>
        <w:pStyle w:val="ListParagraph"/>
        <w:numPr>
          <w:ilvl w:val="1"/>
          <w:numId w:val="3"/>
        </w:numPr>
        <w:rPr>
          <w:rFonts w:cstheme="minorHAnsi"/>
          <w:b/>
        </w:rPr>
      </w:pPr>
      <w:r w:rsidRPr="00223431">
        <w:rPr>
          <w:rFonts w:cstheme="minorHAnsi"/>
          <w:b/>
        </w:rPr>
        <w:t>Exclusions</w:t>
      </w:r>
    </w:p>
    <w:p w14:paraId="42ED85E9" w14:textId="77777777" w:rsidR="00DE1C41" w:rsidRPr="00223431" w:rsidRDefault="00E8626D" w:rsidP="00DE1C41">
      <w:pPr>
        <w:rPr>
          <w:rFonts w:cstheme="minorHAnsi"/>
        </w:rPr>
      </w:pPr>
      <w:r w:rsidRPr="00223431">
        <w:rPr>
          <w:rFonts w:cstheme="minorHAnsi"/>
        </w:rPr>
        <w:t xml:space="preserve">The grounds for raising an </w:t>
      </w:r>
      <w:r w:rsidR="00F91356" w:rsidRPr="00223431">
        <w:rPr>
          <w:rFonts w:cstheme="minorHAnsi"/>
        </w:rPr>
        <w:t xml:space="preserve">Academic Appeals are restricted to those three areas </w:t>
      </w:r>
      <w:r w:rsidRPr="00223431">
        <w:rPr>
          <w:rFonts w:cstheme="minorHAnsi"/>
        </w:rPr>
        <w:t xml:space="preserve">listed </w:t>
      </w:r>
      <w:r w:rsidR="00F91356" w:rsidRPr="00223431">
        <w:rPr>
          <w:rFonts w:cstheme="minorHAnsi"/>
        </w:rPr>
        <w:t>above. However, for the avoidance of doubt, students are explicitly excluded from lodging an Appeal on any of these grounds:</w:t>
      </w:r>
    </w:p>
    <w:p w14:paraId="2D37225F" w14:textId="681F5739" w:rsidR="00ED633B" w:rsidRPr="00223431" w:rsidRDefault="00D12927" w:rsidP="00F91356">
      <w:pPr>
        <w:rPr>
          <w:rFonts w:cstheme="minorHAnsi"/>
        </w:rPr>
      </w:pPr>
      <w:r w:rsidRPr="00223431">
        <w:rPr>
          <w:rFonts w:cstheme="minorHAnsi"/>
        </w:rPr>
        <w:t xml:space="preserve">The view </w:t>
      </w:r>
      <w:r w:rsidR="00ED633B" w:rsidRPr="00223431">
        <w:rPr>
          <w:rFonts w:cstheme="minorHAnsi"/>
        </w:rPr>
        <w:t xml:space="preserve">that poor teaching, supervision, academic advice or guidance affected </w:t>
      </w:r>
      <w:r w:rsidR="00F91356" w:rsidRPr="00223431">
        <w:rPr>
          <w:rFonts w:cstheme="minorHAnsi"/>
        </w:rPr>
        <w:t xml:space="preserve">a student’s </w:t>
      </w:r>
      <w:r w:rsidR="00ED633B" w:rsidRPr="00223431">
        <w:rPr>
          <w:rFonts w:cstheme="minorHAnsi"/>
        </w:rPr>
        <w:t>performance. In such circumstances a student may submit a complaint under the Student Complaint</w:t>
      </w:r>
      <w:r w:rsidR="00924366" w:rsidRPr="00223431">
        <w:rPr>
          <w:rFonts w:cstheme="minorHAnsi"/>
        </w:rPr>
        <w:t>s</w:t>
      </w:r>
      <w:r w:rsidR="00ED633B" w:rsidRPr="00223431">
        <w:rPr>
          <w:rFonts w:cstheme="minorHAnsi"/>
        </w:rPr>
        <w:t xml:space="preserve"> Procedure</w:t>
      </w:r>
      <w:r w:rsidR="00924366" w:rsidRPr="00223431">
        <w:rPr>
          <w:rFonts w:cstheme="minorHAnsi"/>
        </w:rPr>
        <w:t xml:space="preserve"> (</w:t>
      </w:r>
      <w:r w:rsidR="004564DC" w:rsidRPr="00223431">
        <w:rPr>
          <w:rFonts w:cstheme="minorHAnsi"/>
        </w:rPr>
        <w:t>C</w:t>
      </w:r>
      <w:r w:rsidR="00924366" w:rsidRPr="00223431">
        <w:rPr>
          <w:rFonts w:cstheme="minorHAnsi"/>
        </w:rPr>
        <w:t>PR QS10a).</w:t>
      </w:r>
    </w:p>
    <w:p w14:paraId="372E717A" w14:textId="77777777" w:rsidR="00ED633B" w:rsidRPr="00223431" w:rsidRDefault="00D12927" w:rsidP="00F91356">
      <w:pPr>
        <w:rPr>
          <w:rFonts w:cstheme="minorHAnsi"/>
        </w:rPr>
      </w:pPr>
      <w:r w:rsidRPr="00223431">
        <w:rPr>
          <w:rFonts w:cstheme="minorHAnsi"/>
        </w:rPr>
        <w:t>A disagreement</w:t>
      </w:r>
      <w:r w:rsidR="00F91356" w:rsidRPr="00223431">
        <w:rPr>
          <w:rFonts w:cstheme="minorHAnsi"/>
        </w:rPr>
        <w:t xml:space="preserve"> </w:t>
      </w:r>
      <w:r w:rsidR="00924366" w:rsidRPr="00223431">
        <w:rPr>
          <w:rFonts w:cstheme="minorHAnsi"/>
        </w:rPr>
        <w:t>with the academic judg</w:t>
      </w:r>
      <w:r w:rsidR="00ED633B" w:rsidRPr="00223431">
        <w:rPr>
          <w:rFonts w:cstheme="minorHAnsi"/>
        </w:rPr>
        <w:t xml:space="preserve">ment of an examiner or of the </w:t>
      </w:r>
      <w:r w:rsidR="00DB6BE9" w:rsidRPr="00223431">
        <w:rPr>
          <w:rFonts w:cstheme="minorHAnsi"/>
        </w:rPr>
        <w:t>Module Panel or Assessment Board</w:t>
      </w:r>
      <w:r w:rsidR="00ED633B" w:rsidRPr="00223431">
        <w:rPr>
          <w:rFonts w:cstheme="minorHAnsi"/>
        </w:rPr>
        <w:t xml:space="preserve"> in</w:t>
      </w:r>
      <w:r w:rsidR="00F91356" w:rsidRPr="00223431">
        <w:rPr>
          <w:rFonts w:cstheme="minorHAnsi"/>
        </w:rPr>
        <w:t xml:space="preserve"> </w:t>
      </w:r>
      <w:r w:rsidR="00ED633B" w:rsidRPr="00223431">
        <w:rPr>
          <w:rFonts w:cstheme="minorHAnsi"/>
        </w:rPr>
        <w:t>assessing the merits of an individual piece of work</w:t>
      </w:r>
      <w:r w:rsidRPr="00223431">
        <w:rPr>
          <w:rFonts w:cstheme="minorHAnsi"/>
        </w:rPr>
        <w:t>, regardless of whether this disagreement is held by the student, a friend, parent or expert in the discipline of study.</w:t>
      </w:r>
    </w:p>
    <w:p w14:paraId="0BC41C6E" w14:textId="156220D1" w:rsidR="00ED633B" w:rsidRPr="00223431" w:rsidRDefault="00D12927" w:rsidP="00664AD9">
      <w:pPr>
        <w:rPr>
          <w:rFonts w:cstheme="minorHAnsi"/>
        </w:rPr>
      </w:pPr>
      <w:r w:rsidRPr="00223431">
        <w:rPr>
          <w:rFonts w:cstheme="minorHAnsi"/>
        </w:rPr>
        <w:t xml:space="preserve">Any decision relating to the </w:t>
      </w:r>
      <w:r w:rsidR="00ED633B" w:rsidRPr="00223431">
        <w:rPr>
          <w:rFonts w:cstheme="minorHAnsi"/>
        </w:rPr>
        <w:t xml:space="preserve">assessment, progression and/or exclusion based on the marks, grades and other information relating to </w:t>
      </w:r>
      <w:r w:rsidR="00E8626D" w:rsidRPr="00223431">
        <w:rPr>
          <w:rFonts w:cstheme="minorHAnsi"/>
        </w:rPr>
        <w:t xml:space="preserve">a student’s </w:t>
      </w:r>
      <w:r w:rsidR="00ED633B" w:rsidRPr="00223431">
        <w:rPr>
          <w:rFonts w:cstheme="minorHAnsi"/>
        </w:rPr>
        <w:t xml:space="preserve">performance. (In such circumstances a student is advised to </w:t>
      </w:r>
      <w:r w:rsidR="00E8626D" w:rsidRPr="00223431">
        <w:rPr>
          <w:rFonts w:cstheme="minorHAnsi"/>
        </w:rPr>
        <w:t>request</w:t>
      </w:r>
      <w:r w:rsidR="00ED633B" w:rsidRPr="00223431">
        <w:rPr>
          <w:rFonts w:cstheme="minorHAnsi"/>
        </w:rPr>
        <w:t xml:space="preserve"> feedback from </w:t>
      </w:r>
      <w:r w:rsidR="00E8626D" w:rsidRPr="00223431">
        <w:rPr>
          <w:rFonts w:cstheme="minorHAnsi"/>
        </w:rPr>
        <w:t>their tutor).</w:t>
      </w:r>
    </w:p>
    <w:p w14:paraId="7091B61C" w14:textId="77777777" w:rsidR="004564DC" w:rsidRPr="00223431" w:rsidRDefault="004564DC" w:rsidP="00664AD9">
      <w:pPr>
        <w:rPr>
          <w:rFonts w:cstheme="minorHAnsi"/>
          <w:b/>
        </w:rPr>
      </w:pPr>
    </w:p>
    <w:p w14:paraId="7D8369E5" w14:textId="77777777" w:rsidR="00C96365" w:rsidRPr="00223431" w:rsidRDefault="00AD3CB9" w:rsidP="00435301">
      <w:pPr>
        <w:pStyle w:val="ListParagraph"/>
        <w:numPr>
          <w:ilvl w:val="0"/>
          <w:numId w:val="3"/>
        </w:numPr>
        <w:rPr>
          <w:rFonts w:eastAsia="MS Mincho" w:cstheme="minorHAnsi"/>
          <w:b/>
        </w:rPr>
      </w:pPr>
      <w:r w:rsidRPr="00223431">
        <w:rPr>
          <w:rFonts w:eastAsia="MS Mincho" w:cstheme="minorHAnsi"/>
          <w:b/>
        </w:rPr>
        <w:t>Protocol</w:t>
      </w:r>
    </w:p>
    <w:p w14:paraId="35827067" w14:textId="77777777" w:rsidR="00435301" w:rsidRPr="00223431" w:rsidRDefault="00B72A01" w:rsidP="00435301">
      <w:pPr>
        <w:pStyle w:val="PlainText"/>
        <w:jc w:val="both"/>
        <w:rPr>
          <w:rFonts w:asciiTheme="minorHAnsi" w:hAnsiTheme="minorHAnsi" w:cstheme="minorHAnsi"/>
          <w:b/>
          <w:color w:val="222222"/>
          <w:sz w:val="22"/>
          <w:szCs w:val="22"/>
          <w:shd w:val="clear" w:color="auto" w:fill="FFFFFF"/>
        </w:rPr>
      </w:pPr>
      <w:r w:rsidRPr="00223431">
        <w:rPr>
          <w:rFonts w:asciiTheme="minorHAnsi" w:hAnsiTheme="minorHAnsi" w:cstheme="minorHAnsi"/>
          <w:b/>
          <w:color w:val="222222"/>
          <w:sz w:val="22"/>
          <w:szCs w:val="22"/>
          <w:shd w:val="clear" w:color="auto" w:fill="FFFFFF"/>
        </w:rPr>
        <w:lastRenderedPageBreak/>
        <w:t xml:space="preserve">3.1 </w:t>
      </w:r>
      <w:r w:rsidR="00435301" w:rsidRPr="00223431">
        <w:rPr>
          <w:rFonts w:asciiTheme="minorHAnsi" w:hAnsiTheme="minorHAnsi" w:cstheme="minorHAnsi"/>
          <w:b/>
          <w:color w:val="222222"/>
          <w:sz w:val="22"/>
          <w:szCs w:val="22"/>
          <w:shd w:val="clear" w:color="auto" w:fill="FFFFFF"/>
        </w:rPr>
        <w:t>Behaviour</w:t>
      </w:r>
    </w:p>
    <w:p w14:paraId="681EDCC8" w14:textId="77777777" w:rsidR="00435301" w:rsidRPr="00223431" w:rsidRDefault="00435301" w:rsidP="00435301">
      <w:pPr>
        <w:pStyle w:val="PlainText"/>
        <w:jc w:val="both"/>
        <w:rPr>
          <w:rFonts w:asciiTheme="minorHAnsi" w:hAnsiTheme="minorHAnsi" w:cstheme="minorHAnsi"/>
          <w:b/>
          <w:color w:val="222222"/>
          <w:sz w:val="22"/>
          <w:szCs w:val="22"/>
          <w:shd w:val="clear" w:color="auto" w:fill="FFFFFF"/>
        </w:rPr>
      </w:pPr>
    </w:p>
    <w:p w14:paraId="0308DBCC" w14:textId="5BEE7E96" w:rsidR="00C96365" w:rsidRPr="00223431" w:rsidRDefault="00435301" w:rsidP="00753D5A">
      <w:pPr>
        <w:pStyle w:val="PlainText"/>
        <w:jc w:val="both"/>
        <w:rPr>
          <w:rFonts w:asciiTheme="minorHAnsi" w:eastAsia="MS Mincho" w:hAnsiTheme="minorHAnsi" w:cstheme="minorHAnsi"/>
          <w:sz w:val="22"/>
          <w:szCs w:val="22"/>
        </w:rPr>
      </w:pPr>
      <w:r w:rsidRPr="00223431">
        <w:rPr>
          <w:rFonts w:asciiTheme="minorHAnsi" w:hAnsiTheme="minorHAnsi" w:cstheme="minorHAnsi"/>
          <w:color w:val="222222"/>
          <w:sz w:val="22"/>
          <w:szCs w:val="22"/>
          <w:shd w:val="clear" w:color="auto" w:fill="FFFFFF"/>
        </w:rPr>
        <w:t xml:space="preserve">All parties involved in a complaint or appeal are required to act reasonably, fairly and courteously towards each other and to respect the </w:t>
      </w:r>
      <w:r w:rsidR="00215CB6" w:rsidRPr="00223431">
        <w:rPr>
          <w:rFonts w:asciiTheme="minorHAnsi" w:hAnsiTheme="minorHAnsi" w:cstheme="minorHAnsi"/>
          <w:color w:val="222222"/>
          <w:sz w:val="22"/>
          <w:szCs w:val="22"/>
          <w:shd w:val="clear" w:color="auto" w:fill="FFFFFF"/>
        </w:rPr>
        <w:t>College procedures</w:t>
      </w:r>
      <w:r w:rsidRPr="00223431">
        <w:rPr>
          <w:rFonts w:asciiTheme="minorHAnsi" w:hAnsiTheme="minorHAnsi" w:cstheme="minorHAnsi"/>
          <w:color w:val="222222"/>
          <w:sz w:val="22"/>
          <w:szCs w:val="22"/>
          <w:shd w:val="clear" w:color="auto" w:fill="FFFFFF"/>
        </w:rPr>
        <w:t>.</w:t>
      </w:r>
      <w:r w:rsidR="00753D5A" w:rsidRPr="00223431">
        <w:rPr>
          <w:rFonts w:asciiTheme="minorHAnsi" w:hAnsiTheme="minorHAnsi" w:cstheme="minorHAnsi"/>
          <w:color w:val="222222"/>
          <w:sz w:val="22"/>
          <w:szCs w:val="22"/>
          <w:shd w:val="clear" w:color="auto" w:fill="FFFFFF"/>
        </w:rPr>
        <w:t xml:space="preserve"> In addition, </w:t>
      </w:r>
      <w:r w:rsidR="00753D5A" w:rsidRPr="00223431">
        <w:rPr>
          <w:rFonts w:asciiTheme="minorHAnsi" w:hAnsiTheme="minorHAnsi" w:cstheme="minorHAnsi"/>
          <w:sz w:val="22"/>
          <w:szCs w:val="22"/>
        </w:rPr>
        <w:t>any student who wishes to raise an Academic Appeal should feel able to do so without fear of subsequent victimisation.</w:t>
      </w:r>
    </w:p>
    <w:p w14:paraId="05E4CD3F" w14:textId="77777777" w:rsidR="00C96365" w:rsidRPr="00223431" w:rsidRDefault="00C96365" w:rsidP="002700E9">
      <w:pPr>
        <w:rPr>
          <w:rFonts w:eastAsia="MS Mincho" w:cstheme="minorHAnsi"/>
        </w:rPr>
      </w:pPr>
    </w:p>
    <w:p w14:paraId="35A29CD7" w14:textId="77777777" w:rsidR="00C96365" w:rsidRPr="00223431" w:rsidRDefault="00753D5A" w:rsidP="002700E9">
      <w:pPr>
        <w:rPr>
          <w:rFonts w:eastAsia="MS Mincho" w:cstheme="minorHAnsi"/>
          <w:b/>
        </w:rPr>
      </w:pPr>
      <w:r w:rsidRPr="00223431">
        <w:rPr>
          <w:rFonts w:eastAsia="MS Mincho" w:cstheme="minorHAnsi"/>
          <w:b/>
        </w:rPr>
        <w:t>3.2</w:t>
      </w:r>
      <w:r w:rsidR="00B72A01" w:rsidRPr="00223431">
        <w:rPr>
          <w:rFonts w:eastAsia="MS Mincho" w:cstheme="minorHAnsi"/>
          <w:b/>
        </w:rPr>
        <w:t xml:space="preserve"> </w:t>
      </w:r>
      <w:r w:rsidRPr="00223431">
        <w:rPr>
          <w:rFonts w:eastAsia="MS Mincho" w:cstheme="minorHAnsi"/>
          <w:b/>
        </w:rPr>
        <w:t>Raising a Vexatious or Malicious Appeal</w:t>
      </w:r>
    </w:p>
    <w:p w14:paraId="3A67C25B" w14:textId="77777777" w:rsidR="00C96365" w:rsidRPr="00223431" w:rsidRDefault="00C96365" w:rsidP="002700E9">
      <w:pPr>
        <w:rPr>
          <w:rFonts w:eastAsia="MS Mincho" w:cstheme="minorHAnsi"/>
        </w:rPr>
      </w:pPr>
      <w:r w:rsidRPr="00223431">
        <w:rPr>
          <w:rFonts w:eastAsia="MS Mincho" w:cstheme="minorHAnsi"/>
        </w:rPr>
        <w:t xml:space="preserve">The College may consider invoking disciplinary procedures in cases where </w:t>
      </w:r>
      <w:r w:rsidR="00753D5A" w:rsidRPr="00223431">
        <w:rPr>
          <w:rFonts w:eastAsia="MS Mincho" w:cstheme="minorHAnsi"/>
        </w:rPr>
        <w:t>Appeals</w:t>
      </w:r>
      <w:r w:rsidRPr="00223431">
        <w:rPr>
          <w:rFonts w:eastAsia="MS Mincho" w:cstheme="minorHAnsi"/>
        </w:rPr>
        <w:t xml:space="preserve"> are found to be vexatious or malicious.  All such scenarios must be reported to the Navitas UPE Academic Registry.</w:t>
      </w:r>
    </w:p>
    <w:p w14:paraId="3997FAF2" w14:textId="77777777" w:rsidR="00C96365" w:rsidRPr="00223431" w:rsidRDefault="00753D5A" w:rsidP="002700E9">
      <w:pPr>
        <w:rPr>
          <w:rFonts w:eastAsia="MS Mincho" w:cstheme="minorHAnsi"/>
          <w:b/>
        </w:rPr>
      </w:pPr>
      <w:r w:rsidRPr="00223431">
        <w:rPr>
          <w:rFonts w:eastAsia="MS Mincho" w:cstheme="minorHAnsi"/>
          <w:b/>
          <w:bCs/>
        </w:rPr>
        <w:t>3.3</w:t>
      </w:r>
      <w:r w:rsidR="00B72A01" w:rsidRPr="00223431">
        <w:rPr>
          <w:rFonts w:eastAsia="MS Mincho" w:cstheme="minorHAnsi"/>
          <w:b/>
          <w:bCs/>
        </w:rPr>
        <w:t xml:space="preserve"> </w:t>
      </w:r>
      <w:r w:rsidR="00C96365" w:rsidRPr="00223431">
        <w:rPr>
          <w:rFonts w:eastAsia="MS Mincho" w:cstheme="minorHAnsi"/>
          <w:b/>
          <w:bCs/>
        </w:rPr>
        <w:t>Complaints made by students under the age of 18 years</w:t>
      </w:r>
    </w:p>
    <w:p w14:paraId="1682E03F" w14:textId="356AD5DF" w:rsidR="00C96365" w:rsidRPr="00223431" w:rsidRDefault="00C96365" w:rsidP="00C96365">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If a</w:t>
      </w:r>
      <w:r w:rsidR="00753D5A" w:rsidRPr="00223431">
        <w:rPr>
          <w:rFonts w:asciiTheme="minorHAnsi" w:eastAsia="MS Mincho" w:hAnsiTheme="minorHAnsi" w:cstheme="minorHAnsi"/>
          <w:sz w:val="22"/>
          <w:szCs w:val="22"/>
        </w:rPr>
        <w:t>n Appeal</w:t>
      </w:r>
      <w:r w:rsidRPr="00223431">
        <w:rPr>
          <w:rFonts w:asciiTheme="minorHAnsi" w:eastAsia="MS Mincho" w:hAnsiTheme="minorHAnsi" w:cstheme="minorHAnsi"/>
          <w:sz w:val="22"/>
          <w:szCs w:val="22"/>
        </w:rPr>
        <w:t xml:space="preserve"> is made under the Formal Procedure by a student who is under the age of 18, unless it is the student's express wish that this should not be done, the Investigating </w:t>
      </w:r>
      <w:r w:rsidR="001B1B50" w:rsidRPr="00223431">
        <w:rPr>
          <w:rFonts w:asciiTheme="minorHAnsi" w:eastAsia="MS Mincho" w:hAnsiTheme="minorHAnsi" w:cstheme="minorHAnsi"/>
          <w:sz w:val="22"/>
          <w:szCs w:val="22"/>
        </w:rPr>
        <w:t>Officer will</w:t>
      </w:r>
      <w:r w:rsidRPr="00223431">
        <w:rPr>
          <w:rFonts w:asciiTheme="minorHAnsi" w:eastAsia="MS Mincho" w:hAnsiTheme="minorHAnsi" w:cstheme="minorHAnsi"/>
          <w:sz w:val="22"/>
          <w:szCs w:val="22"/>
        </w:rPr>
        <w:t xml:space="preserve"> notify the parents or guardians of the student in </w:t>
      </w:r>
      <w:r w:rsidR="00215CB6" w:rsidRPr="00223431">
        <w:rPr>
          <w:rFonts w:asciiTheme="minorHAnsi" w:eastAsia="MS Mincho" w:hAnsiTheme="minorHAnsi" w:cstheme="minorHAnsi"/>
          <w:sz w:val="22"/>
          <w:szCs w:val="22"/>
        </w:rPr>
        <w:t>writing and</w:t>
      </w:r>
      <w:r w:rsidRPr="00223431">
        <w:rPr>
          <w:rFonts w:asciiTheme="minorHAnsi" w:eastAsia="MS Mincho" w:hAnsiTheme="minorHAnsi" w:cstheme="minorHAnsi"/>
          <w:sz w:val="22"/>
          <w:szCs w:val="22"/>
        </w:rPr>
        <w:t xml:space="preserve"> keep them informed of the progress of the </w:t>
      </w:r>
      <w:r w:rsidR="00753D5A" w:rsidRPr="00223431">
        <w:rPr>
          <w:rFonts w:asciiTheme="minorHAnsi" w:eastAsia="MS Mincho" w:hAnsiTheme="minorHAnsi" w:cstheme="minorHAnsi"/>
          <w:sz w:val="22"/>
          <w:szCs w:val="22"/>
        </w:rPr>
        <w:t>Appeal</w:t>
      </w:r>
      <w:r w:rsidRPr="00223431">
        <w:rPr>
          <w:rFonts w:asciiTheme="minorHAnsi" w:eastAsia="MS Mincho" w:hAnsiTheme="minorHAnsi" w:cstheme="minorHAnsi"/>
          <w:sz w:val="22"/>
          <w:szCs w:val="22"/>
        </w:rPr>
        <w:t xml:space="preserve"> – generally vi</w:t>
      </w:r>
      <w:r w:rsidR="001B1B50" w:rsidRPr="00223431">
        <w:rPr>
          <w:rFonts w:asciiTheme="minorHAnsi" w:eastAsia="MS Mincho" w:hAnsiTheme="minorHAnsi" w:cstheme="minorHAnsi"/>
          <w:sz w:val="22"/>
          <w:szCs w:val="22"/>
        </w:rPr>
        <w:t xml:space="preserve">a email or telephone.  Navitas </w:t>
      </w:r>
      <w:r w:rsidRPr="00223431">
        <w:rPr>
          <w:rFonts w:asciiTheme="minorHAnsi" w:eastAsia="MS Mincho" w:hAnsiTheme="minorHAnsi" w:cstheme="minorHAnsi"/>
          <w:sz w:val="22"/>
          <w:szCs w:val="22"/>
        </w:rPr>
        <w:t xml:space="preserve">will permit the parents or legal guardians of the student to act on the student's behalf during the process, provided the student has confirmed agreement in writing beforehand (see </w:t>
      </w:r>
      <w:r w:rsidR="00D27F55" w:rsidRPr="00223431">
        <w:rPr>
          <w:rFonts w:asciiTheme="minorHAnsi" w:eastAsia="MS Mincho" w:hAnsiTheme="minorHAnsi" w:cstheme="minorHAnsi"/>
          <w:sz w:val="22"/>
          <w:szCs w:val="22"/>
        </w:rPr>
        <w:t>C</w:t>
      </w:r>
      <w:r w:rsidRPr="00223431">
        <w:rPr>
          <w:rFonts w:asciiTheme="minorHAnsi" w:eastAsia="MS Mincho" w:hAnsiTheme="minorHAnsi" w:cstheme="minorHAnsi"/>
          <w:sz w:val="22"/>
          <w:szCs w:val="22"/>
        </w:rPr>
        <w:t>PR M1).</w:t>
      </w:r>
    </w:p>
    <w:p w14:paraId="35E18B8E" w14:textId="77777777" w:rsidR="00C96365" w:rsidRPr="00223431" w:rsidRDefault="00C96365" w:rsidP="002700E9">
      <w:pPr>
        <w:rPr>
          <w:rFonts w:eastAsia="MS Mincho" w:cstheme="minorHAnsi"/>
        </w:rPr>
      </w:pPr>
    </w:p>
    <w:p w14:paraId="28B3A90B" w14:textId="77777777" w:rsidR="00E56A1E" w:rsidRPr="00223431" w:rsidRDefault="00753D5A" w:rsidP="00E56A1E">
      <w:pPr>
        <w:rPr>
          <w:rFonts w:cstheme="minorHAnsi"/>
          <w:b/>
          <w:bCs/>
          <w:lang w:val="en-US"/>
        </w:rPr>
      </w:pPr>
      <w:r w:rsidRPr="00223431">
        <w:rPr>
          <w:rFonts w:cstheme="minorHAnsi"/>
          <w:b/>
          <w:bCs/>
          <w:lang w:val="en-US"/>
        </w:rPr>
        <w:t>3.4</w:t>
      </w:r>
      <w:r w:rsidR="00B72A01" w:rsidRPr="00223431">
        <w:rPr>
          <w:rFonts w:cstheme="minorHAnsi"/>
          <w:b/>
          <w:bCs/>
          <w:lang w:val="en-US"/>
        </w:rPr>
        <w:t xml:space="preserve"> </w:t>
      </w:r>
      <w:r w:rsidR="00E56A1E" w:rsidRPr="00223431">
        <w:rPr>
          <w:rFonts w:cstheme="minorHAnsi"/>
          <w:b/>
          <w:bCs/>
          <w:lang w:val="en-US"/>
        </w:rPr>
        <w:t>Access to Information</w:t>
      </w:r>
    </w:p>
    <w:p w14:paraId="0F68D866" w14:textId="77777777" w:rsidR="00E56A1E" w:rsidRPr="00223431" w:rsidRDefault="00E56A1E" w:rsidP="00E56A1E">
      <w:pPr>
        <w:rPr>
          <w:rFonts w:cstheme="minorHAnsi"/>
          <w:lang w:val="en-US"/>
        </w:rPr>
      </w:pPr>
      <w:r w:rsidRPr="00223431">
        <w:rPr>
          <w:rFonts w:cstheme="minorHAnsi"/>
          <w:lang w:val="en-US"/>
        </w:rPr>
        <w:t xml:space="preserve">Students pursuing </w:t>
      </w:r>
      <w:r w:rsidR="00753D5A" w:rsidRPr="00223431">
        <w:rPr>
          <w:rFonts w:cstheme="minorHAnsi"/>
          <w:lang w:val="en-US"/>
        </w:rPr>
        <w:t>an Appeal</w:t>
      </w:r>
      <w:r w:rsidRPr="00223431">
        <w:rPr>
          <w:rFonts w:cstheme="minorHAnsi"/>
          <w:lang w:val="en-US"/>
        </w:rPr>
        <w:t xml:space="preserve"> through the procedure will be entitled to apply for access to personal data in accordance with the policies and procedures of the University under the provisions of the </w:t>
      </w:r>
      <w:r w:rsidRPr="00223431">
        <w:rPr>
          <w:rFonts w:cstheme="minorHAnsi"/>
          <w:color w:val="222222"/>
          <w:shd w:val="clear" w:color="auto" w:fill="FFFFFF"/>
        </w:rPr>
        <w:t>The </w:t>
      </w:r>
      <w:r w:rsidRPr="00223431">
        <w:rPr>
          <w:rFonts w:cstheme="minorHAnsi"/>
          <w:b/>
          <w:bCs/>
          <w:color w:val="222222"/>
          <w:shd w:val="clear" w:color="auto" w:fill="FFFFFF"/>
        </w:rPr>
        <w:t>General Data Protection Regulation</w:t>
      </w:r>
      <w:r w:rsidRPr="00223431">
        <w:rPr>
          <w:rFonts w:cstheme="minorHAnsi"/>
          <w:color w:val="222222"/>
          <w:shd w:val="clear" w:color="auto" w:fill="FFFFFF"/>
        </w:rPr>
        <w:t> (</w:t>
      </w:r>
      <w:r w:rsidRPr="00223431">
        <w:rPr>
          <w:rFonts w:cstheme="minorHAnsi"/>
          <w:b/>
          <w:bCs/>
          <w:color w:val="222222"/>
          <w:shd w:val="clear" w:color="auto" w:fill="FFFFFF"/>
        </w:rPr>
        <w:t>GDPR</w:t>
      </w:r>
      <w:r w:rsidRPr="00223431">
        <w:rPr>
          <w:rFonts w:cstheme="minorHAnsi"/>
          <w:color w:val="222222"/>
          <w:shd w:val="clear" w:color="auto" w:fill="FFFFFF"/>
        </w:rPr>
        <w:t>) (EU) 2016/679. </w:t>
      </w:r>
      <w:r w:rsidRPr="00223431">
        <w:rPr>
          <w:rFonts w:cstheme="minorHAnsi"/>
          <w:lang w:val="en-US"/>
        </w:rPr>
        <w:t>Applications should be made in writing to the Navitas UPE Academic Registry.</w:t>
      </w:r>
    </w:p>
    <w:p w14:paraId="44428CE2" w14:textId="77777777" w:rsidR="00435301" w:rsidRPr="00223431" w:rsidRDefault="00753D5A" w:rsidP="00E56A1E">
      <w:pPr>
        <w:rPr>
          <w:rFonts w:cstheme="minorHAnsi"/>
          <w:b/>
          <w:lang w:val="en-US"/>
        </w:rPr>
      </w:pPr>
      <w:r w:rsidRPr="00223431">
        <w:rPr>
          <w:rFonts w:cstheme="minorHAnsi"/>
          <w:b/>
          <w:lang w:val="en-US"/>
        </w:rPr>
        <w:t>3.5</w:t>
      </w:r>
      <w:r w:rsidR="00B72A01" w:rsidRPr="00223431">
        <w:rPr>
          <w:rFonts w:cstheme="minorHAnsi"/>
          <w:b/>
          <w:lang w:val="en-US"/>
        </w:rPr>
        <w:t xml:space="preserve"> </w:t>
      </w:r>
      <w:r w:rsidR="00435301" w:rsidRPr="00223431">
        <w:rPr>
          <w:rFonts w:cstheme="minorHAnsi"/>
          <w:b/>
          <w:lang w:val="en-US"/>
        </w:rPr>
        <w:t>Sharing of Information</w:t>
      </w:r>
    </w:p>
    <w:p w14:paraId="48238D0C" w14:textId="150E042C" w:rsidR="00435301" w:rsidRPr="00223431" w:rsidRDefault="00435301" w:rsidP="00924366">
      <w:pPr>
        <w:rPr>
          <w:rFonts w:cstheme="minorHAnsi"/>
          <w:color w:val="222222"/>
          <w:shd w:val="clear" w:color="auto" w:fill="FFFFFF"/>
        </w:rPr>
      </w:pPr>
      <w:r w:rsidRPr="00223431">
        <w:rPr>
          <w:rFonts w:cstheme="minorHAnsi"/>
          <w:color w:val="222222"/>
          <w:shd w:val="clear" w:color="auto" w:fill="FFFFFF"/>
        </w:rPr>
        <w:t>We will only share i</w:t>
      </w:r>
      <w:r w:rsidR="00753D5A" w:rsidRPr="00223431">
        <w:rPr>
          <w:rFonts w:cstheme="minorHAnsi"/>
          <w:color w:val="222222"/>
          <w:shd w:val="clear" w:color="auto" w:fill="FFFFFF"/>
        </w:rPr>
        <w:t>nformation about your Appeal</w:t>
      </w:r>
      <w:r w:rsidRPr="00223431">
        <w:rPr>
          <w:rFonts w:cstheme="minorHAnsi"/>
          <w:color w:val="222222"/>
          <w:shd w:val="clear" w:color="auto" w:fill="FFFFFF"/>
        </w:rPr>
        <w:t xml:space="preserve"> with other parties where disclosure is necessary </w:t>
      </w:r>
      <w:r w:rsidR="00D27F55" w:rsidRPr="00223431">
        <w:rPr>
          <w:rFonts w:cstheme="minorHAnsi"/>
          <w:color w:val="222222"/>
          <w:shd w:val="clear" w:color="auto" w:fill="FFFFFF"/>
        </w:rPr>
        <w:t>to</w:t>
      </w:r>
      <w:r w:rsidRPr="00223431">
        <w:rPr>
          <w:rFonts w:cstheme="minorHAnsi"/>
          <w:color w:val="222222"/>
          <w:shd w:val="clear" w:color="auto" w:fill="FFFFFF"/>
        </w:rPr>
        <w:t xml:space="preserve"> ensure a fair investigation, and subject to your written consent.</w:t>
      </w:r>
    </w:p>
    <w:p w14:paraId="16E6E220" w14:textId="77777777" w:rsidR="00E56A1E" w:rsidRPr="00223431" w:rsidRDefault="00753D5A" w:rsidP="00435301">
      <w:pPr>
        <w:pStyle w:val="PlainText"/>
        <w:jc w:val="both"/>
        <w:rPr>
          <w:rFonts w:asciiTheme="minorHAnsi" w:eastAsia="MS Mincho" w:hAnsiTheme="minorHAnsi" w:cstheme="minorHAnsi"/>
          <w:b/>
          <w:bCs/>
          <w:sz w:val="22"/>
          <w:szCs w:val="22"/>
        </w:rPr>
      </w:pPr>
      <w:r w:rsidRPr="00223431">
        <w:rPr>
          <w:rFonts w:asciiTheme="minorHAnsi" w:eastAsia="MS Mincho" w:hAnsiTheme="minorHAnsi" w:cstheme="minorHAnsi"/>
          <w:b/>
          <w:bCs/>
          <w:sz w:val="22"/>
          <w:szCs w:val="22"/>
        </w:rPr>
        <w:t>3.6</w:t>
      </w:r>
      <w:r w:rsidR="00B72A01" w:rsidRPr="00223431">
        <w:rPr>
          <w:rFonts w:asciiTheme="minorHAnsi" w:eastAsia="MS Mincho" w:hAnsiTheme="minorHAnsi" w:cstheme="minorHAnsi"/>
          <w:b/>
          <w:bCs/>
          <w:sz w:val="22"/>
          <w:szCs w:val="22"/>
        </w:rPr>
        <w:t xml:space="preserve"> </w:t>
      </w:r>
      <w:r w:rsidR="00E56A1E" w:rsidRPr="00223431">
        <w:rPr>
          <w:rFonts w:asciiTheme="minorHAnsi" w:eastAsia="MS Mincho" w:hAnsiTheme="minorHAnsi" w:cstheme="minorHAnsi"/>
          <w:b/>
          <w:bCs/>
          <w:sz w:val="22"/>
          <w:szCs w:val="22"/>
        </w:rPr>
        <w:t xml:space="preserve">Accompaniment at the </w:t>
      </w:r>
      <w:r w:rsidR="004C1F4B" w:rsidRPr="00223431">
        <w:rPr>
          <w:rFonts w:asciiTheme="minorHAnsi" w:eastAsia="MS Mincho" w:hAnsiTheme="minorHAnsi" w:cstheme="minorHAnsi"/>
          <w:b/>
          <w:bCs/>
          <w:sz w:val="22"/>
          <w:szCs w:val="22"/>
        </w:rPr>
        <w:t>Appeal/Review</w:t>
      </w:r>
      <w:r w:rsidR="00E56A1E" w:rsidRPr="00223431">
        <w:rPr>
          <w:rFonts w:asciiTheme="minorHAnsi" w:eastAsia="MS Mincho" w:hAnsiTheme="minorHAnsi" w:cstheme="minorHAnsi"/>
          <w:b/>
          <w:bCs/>
          <w:sz w:val="22"/>
          <w:szCs w:val="22"/>
        </w:rPr>
        <w:t xml:space="preserve"> hearing</w:t>
      </w:r>
    </w:p>
    <w:p w14:paraId="327D9428" w14:textId="77777777" w:rsidR="00E56A1E" w:rsidRPr="00223431" w:rsidRDefault="00E56A1E" w:rsidP="00E56A1E">
      <w:pPr>
        <w:pStyle w:val="PlainText"/>
        <w:ind w:left="567" w:hanging="567"/>
        <w:jc w:val="both"/>
        <w:rPr>
          <w:rFonts w:asciiTheme="minorHAnsi" w:eastAsia="MS Mincho" w:hAnsiTheme="minorHAnsi" w:cstheme="minorHAnsi"/>
          <w:bCs/>
          <w:sz w:val="22"/>
          <w:szCs w:val="22"/>
        </w:rPr>
      </w:pPr>
    </w:p>
    <w:p w14:paraId="16A994A8" w14:textId="07605473" w:rsidR="00B814FF" w:rsidRPr="00223431" w:rsidRDefault="00E56A1E" w:rsidP="00B814FF">
      <w:pPr>
        <w:rPr>
          <w:rFonts w:cstheme="minorHAnsi"/>
        </w:rPr>
      </w:pPr>
      <w:r w:rsidRPr="00223431">
        <w:rPr>
          <w:rFonts w:eastAsia="MS Mincho" w:cstheme="minorHAnsi"/>
        </w:rPr>
        <w:t xml:space="preserve">The complainant, if he/she wishes, may be accompanied to any </w:t>
      </w:r>
      <w:r w:rsidR="004C1F4B" w:rsidRPr="00223431">
        <w:rPr>
          <w:rFonts w:eastAsia="MS Mincho" w:cstheme="minorHAnsi"/>
        </w:rPr>
        <w:t>Review/Appeal</w:t>
      </w:r>
      <w:r w:rsidRPr="00223431">
        <w:rPr>
          <w:rFonts w:eastAsia="MS Mincho" w:cstheme="minorHAnsi"/>
        </w:rPr>
        <w:t xml:space="preserve"> Hearing by a friend or representative for support or representation as appropriate.  The friend or representative shall be permitted to put forward the student's case under the direction of the Chair of the </w:t>
      </w:r>
      <w:r w:rsidR="006A1067" w:rsidRPr="00223431">
        <w:rPr>
          <w:rFonts w:eastAsia="MS Mincho" w:cstheme="minorHAnsi"/>
        </w:rPr>
        <w:t>Hearing and</w:t>
      </w:r>
      <w:r w:rsidRPr="00223431">
        <w:rPr>
          <w:rFonts w:eastAsia="MS Mincho" w:cstheme="minorHAnsi"/>
        </w:rPr>
        <w:t xml:space="preserve"> shall be permitted to ask questions of the College representative.  </w:t>
      </w:r>
      <w:r w:rsidR="006A1067" w:rsidRPr="00223431">
        <w:rPr>
          <w:rFonts w:eastAsia="MS Mincho" w:cstheme="minorHAnsi"/>
        </w:rPr>
        <w:t>If</w:t>
      </w:r>
      <w:r w:rsidRPr="00223431">
        <w:rPr>
          <w:rFonts w:eastAsia="MS Mincho" w:cstheme="minorHAnsi"/>
        </w:rPr>
        <w:t xml:space="preserve"> the complainant is unable to attend, the Hearing will be rescheduled.  </w:t>
      </w:r>
      <w:r w:rsidR="00B814FF" w:rsidRPr="00223431">
        <w:rPr>
          <w:rFonts w:eastAsia="MS Mincho" w:cstheme="minorHAnsi"/>
        </w:rPr>
        <w:t xml:space="preserve"> </w:t>
      </w:r>
      <w:r w:rsidR="00B814FF" w:rsidRPr="00223431">
        <w:rPr>
          <w:rFonts w:cstheme="minorHAnsi"/>
        </w:rPr>
        <w:t>This person may not be a lawyer acting in a professional capacity and may not give evidence except on matters of which they have direct knowledge.</w:t>
      </w:r>
    </w:p>
    <w:p w14:paraId="02B8A782" w14:textId="77777777" w:rsidR="00E56A1E" w:rsidRPr="00223431" w:rsidRDefault="00E56A1E" w:rsidP="00E56A1E">
      <w:pPr>
        <w:pStyle w:val="PlainText"/>
        <w:jc w:val="both"/>
        <w:rPr>
          <w:rFonts w:asciiTheme="minorHAnsi" w:eastAsia="MS Mincho" w:hAnsiTheme="minorHAnsi" w:cstheme="minorHAnsi"/>
          <w:sz w:val="22"/>
          <w:szCs w:val="22"/>
        </w:rPr>
      </w:pPr>
    </w:p>
    <w:p w14:paraId="00FEDBBB" w14:textId="77777777" w:rsidR="00E56A1E" w:rsidRPr="00223431" w:rsidRDefault="00753D5A" w:rsidP="00E56A1E">
      <w:pPr>
        <w:pStyle w:val="PlainText"/>
        <w:jc w:val="both"/>
        <w:rPr>
          <w:rFonts w:asciiTheme="minorHAnsi" w:eastAsia="MS Mincho" w:hAnsiTheme="minorHAnsi" w:cstheme="minorHAnsi"/>
          <w:b/>
          <w:sz w:val="22"/>
          <w:szCs w:val="22"/>
        </w:rPr>
      </w:pPr>
      <w:r w:rsidRPr="00223431">
        <w:rPr>
          <w:rFonts w:asciiTheme="minorHAnsi" w:eastAsia="MS Mincho" w:hAnsiTheme="minorHAnsi" w:cstheme="minorHAnsi"/>
          <w:b/>
          <w:sz w:val="22"/>
          <w:szCs w:val="22"/>
        </w:rPr>
        <w:t>3.7</w:t>
      </w:r>
      <w:r w:rsidR="00B72A01" w:rsidRPr="00223431">
        <w:rPr>
          <w:rFonts w:asciiTheme="minorHAnsi" w:eastAsia="MS Mincho" w:hAnsiTheme="minorHAnsi" w:cstheme="minorHAnsi"/>
          <w:b/>
          <w:sz w:val="22"/>
          <w:szCs w:val="22"/>
        </w:rPr>
        <w:t xml:space="preserve"> </w:t>
      </w:r>
      <w:r w:rsidR="00686957" w:rsidRPr="00223431">
        <w:rPr>
          <w:rFonts w:asciiTheme="minorHAnsi" w:eastAsia="MS Mincho" w:hAnsiTheme="minorHAnsi" w:cstheme="minorHAnsi"/>
          <w:b/>
          <w:sz w:val="22"/>
          <w:szCs w:val="22"/>
        </w:rPr>
        <w:t>Time Limits</w:t>
      </w:r>
    </w:p>
    <w:p w14:paraId="4C403C93" w14:textId="77777777" w:rsidR="00686957" w:rsidRPr="00223431" w:rsidRDefault="00686957" w:rsidP="00E56A1E">
      <w:pPr>
        <w:pStyle w:val="PlainText"/>
        <w:jc w:val="both"/>
        <w:rPr>
          <w:rFonts w:asciiTheme="minorHAnsi" w:eastAsia="MS Mincho" w:hAnsiTheme="minorHAnsi" w:cstheme="minorHAnsi"/>
          <w:sz w:val="22"/>
          <w:szCs w:val="22"/>
        </w:rPr>
      </w:pPr>
    </w:p>
    <w:p w14:paraId="5760A13F" w14:textId="7CABA40C" w:rsidR="00686957" w:rsidRPr="00223431" w:rsidRDefault="00686957" w:rsidP="00E56A1E">
      <w:pPr>
        <w:pStyle w:val="PlainText"/>
        <w:jc w:val="both"/>
        <w:rPr>
          <w:rFonts w:asciiTheme="minorHAnsi" w:hAnsiTheme="minorHAnsi" w:cstheme="minorHAnsi"/>
          <w:color w:val="222222"/>
          <w:sz w:val="22"/>
          <w:szCs w:val="22"/>
          <w:shd w:val="clear" w:color="auto" w:fill="FFFFFF"/>
        </w:rPr>
      </w:pPr>
      <w:r w:rsidRPr="00223431">
        <w:rPr>
          <w:rFonts w:asciiTheme="minorHAnsi" w:hAnsiTheme="minorHAnsi" w:cstheme="minorHAnsi"/>
          <w:color w:val="222222"/>
          <w:sz w:val="22"/>
          <w:szCs w:val="22"/>
          <w:shd w:val="clear" w:color="auto" w:fill="FFFFFF"/>
        </w:rPr>
        <w:t xml:space="preserve">Time limits should usually be met by all parties. Time limits may be extended by the Investigating Officer where it is necessary to do so </w:t>
      </w:r>
      <w:r w:rsidR="006A1067" w:rsidRPr="00223431">
        <w:rPr>
          <w:rFonts w:asciiTheme="minorHAnsi" w:hAnsiTheme="minorHAnsi" w:cstheme="minorHAnsi"/>
          <w:color w:val="222222"/>
          <w:sz w:val="22"/>
          <w:szCs w:val="22"/>
          <w:shd w:val="clear" w:color="auto" w:fill="FFFFFF"/>
        </w:rPr>
        <w:t>to</w:t>
      </w:r>
      <w:r w:rsidRPr="00223431">
        <w:rPr>
          <w:rFonts w:asciiTheme="minorHAnsi" w:hAnsiTheme="minorHAnsi" w:cstheme="minorHAnsi"/>
          <w:color w:val="222222"/>
          <w:sz w:val="22"/>
          <w:szCs w:val="22"/>
          <w:shd w:val="clear" w:color="auto" w:fill="FFFFFF"/>
        </w:rPr>
        <w:t xml:space="preserve"> ensure a fair outcome.</w:t>
      </w:r>
    </w:p>
    <w:p w14:paraId="3116D06B" w14:textId="77777777" w:rsidR="00686957" w:rsidRPr="00223431" w:rsidRDefault="00686957" w:rsidP="00E56A1E">
      <w:pPr>
        <w:pStyle w:val="PlainText"/>
        <w:jc w:val="both"/>
        <w:rPr>
          <w:rFonts w:asciiTheme="minorHAnsi" w:hAnsiTheme="minorHAnsi" w:cstheme="minorHAnsi"/>
          <w:color w:val="222222"/>
          <w:sz w:val="22"/>
          <w:szCs w:val="22"/>
          <w:shd w:val="clear" w:color="auto" w:fill="FFFFFF"/>
        </w:rPr>
      </w:pPr>
    </w:p>
    <w:p w14:paraId="53466D3D" w14:textId="77777777" w:rsidR="00686957" w:rsidRPr="00223431" w:rsidRDefault="00686957" w:rsidP="00B814FF">
      <w:pPr>
        <w:pStyle w:val="PlainText"/>
        <w:jc w:val="both"/>
        <w:rPr>
          <w:rFonts w:asciiTheme="minorHAnsi" w:eastAsia="MS Mincho" w:hAnsiTheme="minorHAnsi" w:cstheme="minorHAnsi"/>
          <w:b/>
          <w:sz w:val="22"/>
          <w:szCs w:val="22"/>
        </w:rPr>
      </w:pPr>
    </w:p>
    <w:p w14:paraId="4FD9AB3B" w14:textId="77777777" w:rsidR="00E318F2" w:rsidRPr="00223431" w:rsidRDefault="00E56A1E" w:rsidP="00435301">
      <w:pPr>
        <w:pStyle w:val="PlainText"/>
        <w:numPr>
          <w:ilvl w:val="0"/>
          <w:numId w:val="3"/>
        </w:numPr>
        <w:jc w:val="both"/>
        <w:rPr>
          <w:rFonts w:asciiTheme="minorHAnsi" w:eastAsia="MS Mincho" w:hAnsiTheme="minorHAnsi" w:cstheme="minorHAnsi"/>
          <w:b/>
          <w:sz w:val="22"/>
          <w:szCs w:val="22"/>
        </w:rPr>
      </w:pPr>
      <w:r w:rsidRPr="00223431">
        <w:rPr>
          <w:rFonts w:asciiTheme="minorHAnsi" w:eastAsia="MS Mincho" w:hAnsiTheme="minorHAnsi" w:cstheme="minorHAnsi"/>
          <w:b/>
          <w:sz w:val="22"/>
          <w:szCs w:val="22"/>
        </w:rPr>
        <w:t>Procedure</w:t>
      </w:r>
      <w:r w:rsidR="00AD3CB9" w:rsidRPr="00223431">
        <w:rPr>
          <w:rFonts w:asciiTheme="minorHAnsi" w:eastAsia="MS Mincho" w:hAnsiTheme="minorHAnsi" w:cstheme="minorHAnsi"/>
          <w:b/>
          <w:sz w:val="22"/>
          <w:szCs w:val="22"/>
        </w:rPr>
        <w:t>s</w:t>
      </w:r>
      <w:r w:rsidR="00B72A01" w:rsidRPr="00223431">
        <w:rPr>
          <w:rFonts w:asciiTheme="minorHAnsi" w:eastAsia="MS Mincho" w:hAnsiTheme="minorHAnsi" w:cstheme="minorHAnsi"/>
          <w:b/>
          <w:sz w:val="22"/>
          <w:szCs w:val="22"/>
        </w:rPr>
        <w:t xml:space="preserve"> for </w:t>
      </w:r>
      <w:r w:rsidR="00753D5A" w:rsidRPr="00223431">
        <w:rPr>
          <w:rFonts w:asciiTheme="minorHAnsi" w:eastAsia="MS Mincho" w:hAnsiTheme="minorHAnsi" w:cstheme="minorHAnsi"/>
          <w:b/>
          <w:sz w:val="22"/>
          <w:szCs w:val="22"/>
        </w:rPr>
        <w:t>Raising an Appeal</w:t>
      </w:r>
    </w:p>
    <w:p w14:paraId="6C8AC9C0" w14:textId="77777777" w:rsidR="00686957" w:rsidRPr="00223431" w:rsidRDefault="00686957" w:rsidP="00B814FF">
      <w:pPr>
        <w:pStyle w:val="PlainText"/>
        <w:jc w:val="both"/>
        <w:rPr>
          <w:rFonts w:asciiTheme="minorHAnsi" w:eastAsia="MS Mincho" w:hAnsiTheme="minorHAnsi" w:cstheme="minorHAnsi"/>
          <w:sz w:val="22"/>
          <w:szCs w:val="22"/>
        </w:rPr>
      </w:pPr>
    </w:p>
    <w:p w14:paraId="236ACA5B" w14:textId="77777777" w:rsidR="00B72A01" w:rsidRPr="00223431" w:rsidRDefault="00B72A01" w:rsidP="00B814FF">
      <w:pPr>
        <w:pStyle w:val="PlainText"/>
        <w:jc w:val="both"/>
        <w:rPr>
          <w:rFonts w:asciiTheme="minorHAnsi" w:eastAsia="MS Mincho" w:hAnsiTheme="minorHAnsi" w:cstheme="minorHAnsi"/>
          <w:b/>
          <w:sz w:val="22"/>
          <w:szCs w:val="22"/>
        </w:rPr>
      </w:pPr>
      <w:r w:rsidRPr="00223431">
        <w:rPr>
          <w:rFonts w:asciiTheme="minorHAnsi" w:eastAsia="MS Mincho" w:hAnsiTheme="minorHAnsi" w:cstheme="minorHAnsi"/>
          <w:b/>
          <w:sz w:val="22"/>
          <w:szCs w:val="22"/>
        </w:rPr>
        <w:lastRenderedPageBreak/>
        <w:t xml:space="preserve">4.1 </w:t>
      </w:r>
      <w:r w:rsidR="00753D5A" w:rsidRPr="00223431">
        <w:rPr>
          <w:rFonts w:asciiTheme="minorHAnsi" w:eastAsia="MS Mincho" w:hAnsiTheme="minorHAnsi" w:cstheme="minorHAnsi"/>
          <w:b/>
          <w:sz w:val="22"/>
          <w:szCs w:val="22"/>
        </w:rPr>
        <w:t>Advice</w:t>
      </w:r>
    </w:p>
    <w:p w14:paraId="52E1C56C" w14:textId="77777777" w:rsidR="00B72A01" w:rsidRPr="00223431" w:rsidRDefault="00B72A01" w:rsidP="00B814FF">
      <w:pPr>
        <w:pStyle w:val="PlainText"/>
        <w:jc w:val="both"/>
        <w:rPr>
          <w:rFonts w:asciiTheme="minorHAnsi" w:eastAsia="MS Mincho" w:hAnsiTheme="minorHAnsi" w:cstheme="minorHAnsi"/>
          <w:sz w:val="22"/>
          <w:szCs w:val="22"/>
        </w:rPr>
      </w:pPr>
    </w:p>
    <w:p w14:paraId="3A5F9B33" w14:textId="77777777" w:rsidR="004370F4" w:rsidRPr="00223431" w:rsidRDefault="00E56A1E" w:rsidP="004370F4">
      <w:pPr>
        <w:rPr>
          <w:rFonts w:cstheme="minorHAnsi"/>
        </w:rPr>
      </w:pPr>
      <w:r w:rsidRPr="00223431">
        <w:rPr>
          <w:rFonts w:cstheme="minorHAnsi"/>
        </w:rPr>
        <w:t>Th</w:t>
      </w:r>
      <w:r w:rsidR="00B814FF" w:rsidRPr="00223431">
        <w:rPr>
          <w:rFonts w:cstheme="minorHAnsi"/>
        </w:rPr>
        <w:t>e</w:t>
      </w:r>
      <w:r w:rsidRPr="00223431">
        <w:rPr>
          <w:rFonts w:cstheme="minorHAnsi"/>
        </w:rPr>
        <w:t xml:space="preserve"> Academic </w:t>
      </w:r>
      <w:r w:rsidR="00686957" w:rsidRPr="00223431">
        <w:rPr>
          <w:rFonts w:cstheme="minorHAnsi"/>
        </w:rPr>
        <w:t xml:space="preserve">Registry can provide </w:t>
      </w:r>
      <w:r w:rsidRPr="00223431">
        <w:rPr>
          <w:rFonts w:cstheme="minorHAnsi"/>
        </w:rPr>
        <w:t xml:space="preserve">authoritative advice on </w:t>
      </w:r>
      <w:r w:rsidR="00686957" w:rsidRPr="00223431">
        <w:rPr>
          <w:rFonts w:cstheme="minorHAnsi"/>
        </w:rPr>
        <w:t>how the</w:t>
      </w:r>
      <w:r w:rsidR="00753D5A" w:rsidRPr="00223431">
        <w:rPr>
          <w:rFonts w:cstheme="minorHAnsi"/>
        </w:rPr>
        <w:t xml:space="preserve"> Appeals</w:t>
      </w:r>
      <w:r w:rsidR="00686957" w:rsidRPr="00223431">
        <w:rPr>
          <w:rFonts w:cstheme="minorHAnsi"/>
        </w:rPr>
        <w:t xml:space="preserve"> process works and on how to complete the form. Students may also wish to seek advice and help from their Student Representative or Student Union officer.</w:t>
      </w:r>
    </w:p>
    <w:p w14:paraId="00D1BAA3" w14:textId="77777777" w:rsidR="003909B2" w:rsidRPr="00223431" w:rsidRDefault="004370F4" w:rsidP="004370F4">
      <w:pPr>
        <w:rPr>
          <w:rFonts w:cstheme="minorHAnsi"/>
          <w:b/>
        </w:rPr>
      </w:pPr>
      <w:r w:rsidRPr="00223431">
        <w:rPr>
          <w:rFonts w:cstheme="minorHAnsi"/>
          <w:b/>
        </w:rPr>
        <w:t>4.2</w:t>
      </w:r>
      <w:r w:rsidR="004402E8" w:rsidRPr="00223431">
        <w:rPr>
          <w:rFonts w:cstheme="minorHAnsi"/>
          <w:b/>
        </w:rPr>
        <w:t xml:space="preserve"> </w:t>
      </w:r>
      <w:r w:rsidR="00AD3CB9" w:rsidRPr="00223431">
        <w:rPr>
          <w:rFonts w:cstheme="minorHAnsi"/>
          <w:b/>
        </w:rPr>
        <w:t>Procedure to deal with an Examination-Related Query (Informal)</w:t>
      </w:r>
    </w:p>
    <w:p w14:paraId="08F1C128" w14:textId="77777777" w:rsidR="003909B2" w:rsidRPr="00223431" w:rsidRDefault="003909B2" w:rsidP="00D12927">
      <w:pPr>
        <w:spacing w:after="0" w:line="240" w:lineRule="auto"/>
        <w:jc w:val="both"/>
        <w:rPr>
          <w:rFonts w:cstheme="minorHAnsi"/>
          <w:bCs/>
        </w:rPr>
      </w:pPr>
      <w:r w:rsidRPr="00223431">
        <w:rPr>
          <w:rFonts w:cstheme="minorHAnsi"/>
          <w:bCs/>
        </w:rPr>
        <w:t xml:space="preserve">Initially, </w:t>
      </w:r>
      <w:r w:rsidR="00D12927" w:rsidRPr="00223431">
        <w:rPr>
          <w:rFonts w:cstheme="minorHAnsi"/>
          <w:bCs/>
        </w:rPr>
        <w:t xml:space="preserve">all queries relating to </w:t>
      </w:r>
      <w:r w:rsidR="00DB6BE9" w:rsidRPr="00223431">
        <w:rPr>
          <w:rFonts w:cstheme="minorHAnsi"/>
          <w:bCs/>
        </w:rPr>
        <w:t>a Module Panel or Assessment Board</w:t>
      </w:r>
      <w:r w:rsidR="00D12927" w:rsidRPr="00223431">
        <w:rPr>
          <w:rFonts w:cstheme="minorHAnsi"/>
          <w:bCs/>
        </w:rPr>
        <w:t xml:space="preserve"> decisions</w:t>
      </w:r>
      <w:r w:rsidRPr="00223431">
        <w:rPr>
          <w:rFonts w:cstheme="minorHAnsi"/>
          <w:bCs/>
        </w:rPr>
        <w:t xml:space="preserve"> are made on informal grounds and provide students and staff the opportunity to query a recommendation or decision made by either a College Learning and Teaching Board or a College Module Panel.  Queries may be made on:</w:t>
      </w:r>
    </w:p>
    <w:p w14:paraId="3D8BC904" w14:textId="77777777" w:rsidR="009B2A61" w:rsidRPr="00223431" w:rsidRDefault="009B2A61" w:rsidP="003909B2">
      <w:pPr>
        <w:spacing w:after="0" w:line="240" w:lineRule="auto"/>
        <w:ind w:left="567"/>
        <w:jc w:val="both"/>
        <w:rPr>
          <w:rFonts w:cstheme="minorHAnsi"/>
          <w:bCs/>
        </w:rPr>
      </w:pPr>
    </w:p>
    <w:p w14:paraId="36AB673F" w14:textId="77777777" w:rsidR="003909B2" w:rsidRPr="00223431" w:rsidRDefault="003909B2" w:rsidP="003909B2">
      <w:pPr>
        <w:pStyle w:val="ListParagraph"/>
        <w:numPr>
          <w:ilvl w:val="0"/>
          <w:numId w:val="7"/>
        </w:numPr>
        <w:spacing w:after="0" w:line="240" w:lineRule="auto"/>
        <w:ind w:left="1134" w:hanging="283"/>
        <w:jc w:val="both"/>
        <w:rPr>
          <w:rFonts w:cstheme="minorHAnsi"/>
          <w:bCs/>
        </w:rPr>
      </w:pPr>
      <w:r w:rsidRPr="00223431">
        <w:rPr>
          <w:rFonts w:cstheme="minorHAnsi"/>
          <w:bCs/>
        </w:rPr>
        <w:t>The result of an individual module.</w:t>
      </w:r>
    </w:p>
    <w:p w14:paraId="68A4B44D" w14:textId="77777777" w:rsidR="003909B2" w:rsidRPr="00223431" w:rsidRDefault="003909B2" w:rsidP="003909B2">
      <w:pPr>
        <w:pStyle w:val="ListParagraph"/>
        <w:numPr>
          <w:ilvl w:val="0"/>
          <w:numId w:val="7"/>
        </w:numPr>
        <w:spacing w:after="0" w:line="240" w:lineRule="auto"/>
        <w:ind w:left="1134" w:hanging="283"/>
        <w:jc w:val="both"/>
        <w:rPr>
          <w:rFonts w:cstheme="minorHAnsi"/>
          <w:bCs/>
        </w:rPr>
      </w:pPr>
      <w:r w:rsidRPr="00223431">
        <w:rPr>
          <w:rFonts w:cstheme="minorHAnsi"/>
          <w:bCs/>
        </w:rPr>
        <w:t>Completion of a stage or part of a programme.</w:t>
      </w:r>
    </w:p>
    <w:p w14:paraId="11A5D4B4" w14:textId="77777777" w:rsidR="003909B2" w:rsidRPr="00223431" w:rsidRDefault="003909B2" w:rsidP="003909B2">
      <w:pPr>
        <w:pStyle w:val="ListParagraph"/>
        <w:numPr>
          <w:ilvl w:val="0"/>
          <w:numId w:val="7"/>
        </w:numPr>
        <w:spacing w:after="0" w:line="240" w:lineRule="auto"/>
        <w:ind w:left="1134" w:hanging="283"/>
        <w:jc w:val="both"/>
        <w:rPr>
          <w:rFonts w:cstheme="minorHAnsi"/>
          <w:bCs/>
        </w:rPr>
      </w:pPr>
      <w:r w:rsidRPr="00223431">
        <w:rPr>
          <w:rFonts w:cstheme="minorHAnsi"/>
          <w:bCs/>
        </w:rPr>
        <w:t>Progression to the next stage of a programme.</w:t>
      </w:r>
    </w:p>
    <w:p w14:paraId="21DDB1FE" w14:textId="77777777" w:rsidR="003909B2" w:rsidRPr="00223431" w:rsidRDefault="003909B2" w:rsidP="003909B2">
      <w:pPr>
        <w:pStyle w:val="ListParagraph"/>
        <w:numPr>
          <w:ilvl w:val="0"/>
          <w:numId w:val="7"/>
        </w:numPr>
        <w:spacing w:after="0" w:line="240" w:lineRule="auto"/>
        <w:ind w:left="1134" w:hanging="283"/>
        <w:jc w:val="both"/>
        <w:rPr>
          <w:rFonts w:cstheme="minorHAnsi"/>
          <w:bCs/>
        </w:rPr>
      </w:pPr>
      <w:r w:rsidRPr="00223431">
        <w:rPr>
          <w:rFonts w:cstheme="minorHAnsi"/>
          <w:bCs/>
        </w:rPr>
        <w:t>Entitlement to an award.</w:t>
      </w:r>
    </w:p>
    <w:p w14:paraId="51022461" w14:textId="77777777" w:rsidR="003909B2" w:rsidRPr="00223431" w:rsidRDefault="003909B2" w:rsidP="003909B2">
      <w:pPr>
        <w:spacing w:after="0" w:line="240" w:lineRule="auto"/>
        <w:jc w:val="both"/>
        <w:rPr>
          <w:rFonts w:cstheme="minorHAnsi"/>
          <w:bCs/>
        </w:rPr>
      </w:pPr>
    </w:p>
    <w:p w14:paraId="5A3A858A" w14:textId="1B5DDEEC" w:rsidR="003909B2" w:rsidRPr="00223431" w:rsidRDefault="003909B2" w:rsidP="00D12927">
      <w:pPr>
        <w:spacing w:after="0" w:line="240" w:lineRule="auto"/>
        <w:jc w:val="both"/>
        <w:rPr>
          <w:rFonts w:cstheme="minorHAnsi"/>
          <w:bCs/>
        </w:rPr>
      </w:pPr>
      <w:r w:rsidRPr="00223431">
        <w:rPr>
          <w:rFonts w:cstheme="minorHAnsi"/>
          <w:bCs/>
        </w:rPr>
        <w:t xml:space="preserve">No formal restriction is placed on the nature of queries, including </w:t>
      </w:r>
      <w:r w:rsidR="0095237B" w:rsidRPr="00223431">
        <w:rPr>
          <w:rFonts w:cstheme="minorHAnsi"/>
          <w:bCs/>
        </w:rPr>
        <w:t>that which amount</w:t>
      </w:r>
      <w:r w:rsidRPr="00223431">
        <w:rPr>
          <w:rFonts w:cstheme="minorHAnsi"/>
          <w:bCs/>
        </w:rPr>
        <w:t xml:space="preserve"> to requests for confirmation, clarification or elaboration of a recommendation or decision.  However, each query should be noted to the College Learning and Teaching Board.  Note that the College may not be able to answer all possible questions or provide as full a response as may be desired by the candidate raising the query.</w:t>
      </w:r>
    </w:p>
    <w:p w14:paraId="1221D2FB" w14:textId="77777777" w:rsidR="003909B2" w:rsidRPr="00223431" w:rsidRDefault="003909B2" w:rsidP="003909B2">
      <w:pPr>
        <w:rPr>
          <w:rFonts w:cstheme="minorHAnsi"/>
          <w:b/>
        </w:rPr>
      </w:pPr>
    </w:p>
    <w:p w14:paraId="36A7A47A" w14:textId="77777777" w:rsidR="009B77FB" w:rsidRPr="00223431" w:rsidRDefault="00AD3CB9" w:rsidP="004370F4">
      <w:pPr>
        <w:pStyle w:val="ListParagraph"/>
        <w:numPr>
          <w:ilvl w:val="1"/>
          <w:numId w:val="9"/>
        </w:numPr>
        <w:rPr>
          <w:rFonts w:cstheme="minorHAnsi"/>
          <w:b/>
        </w:rPr>
      </w:pPr>
      <w:r w:rsidRPr="00223431">
        <w:rPr>
          <w:rFonts w:cstheme="minorHAnsi"/>
          <w:b/>
        </w:rPr>
        <w:t>Procedures to Deal with a Formal Appeal- Stage One</w:t>
      </w:r>
      <w:r w:rsidR="009B3A56" w:rsidRPr="00223431">
        <w:rPr>
          <w:rFonts w:cstheme="minorHAnsi"/>
          <w:b/>
        </w:rPr>
        <w:t xml:space="preserve"> Process</w:t>
      </w:r>
    </w:p>
    <w:p w14:paraId="585DA620" w14:textId="3BBF7DAB" w:rsidR="001539E8" w:rsidRPr="00223431" w:rsidRDefault="009B2A61" w:rsidP="00B814FF">
      <w:pPr>
        <w:pStyle w:val="PlainText"/>
        <w:jc w:val="both"/>
        <w:rPr>
          <w:rFonts w:asciiTheme="minorHAnsi" w:eastAsia="MS Mincho" w:hAnsiTheme="minorHAnsi" w:cstheme="minorHAnsi"/>
          <w:bCs/>
          <w:sz w:val="22"/>
          <w:szCs w:val="22"/>
        </w:rPr>
      </w:pPr>
      <w:r w:rsidRPr="00223431">
        <w:rPr>
          <w:rFonts w:asciiTheme="minorHAnsi" w:eastAsia="MS Mincho" w:hAnsiTheme="minorHAnsi" w:cstheme="minorHAnsi"/>
          <w:bCs/>
          <w:sz w:val="22"/>
          <w:szCs w:val="22"/>
        </w:rPr>
        <w:t xml:space="preserve">If a student is unhappy with the outcome of their queries or discussions as outlined above, </w:t>
      </w:r>
      <w:r w:rsidR="004402E8" w:rsidRPr="00223431">
        <w:rPr>
          <w:rFonts w:asciiTheme="minorHAnsi" w:eastAsia="MS Mincho" w:hAnsiTheme="minorHAnsi" w:cstheme="minorHAnsi"/>
          <w:bCs/>
          <w:sz w:val="22"/>
          <w:szCs w:val="22"/>
        </w:rPr>
        <w:t>and they believe that they have grounds to launch a formal app</w:t>
      </w:r>
      <w:r w:rsidR="004370F4" w:rsidRPr="00223431">
        <w:rPr>
          <w:rFonts w:asciiTheme="minorHAnsi" w:eastAsia="MS Mincho" w:hAnsiTheme="minorHAnsi" w:cstheme="minorHAnsi"/>
          <w:bCs/>
          <w:sz w:val="22"/>
          <w:szCs w:val="22"/>
        </w:rPr>
        <w:t xml:space="preserve">eal, they may do so using the </w:t>
      </w:r>
      <w:r w:rsidR="00970800" w:rsidRPr="00223431">
        <w:rPr>
          <w:rFonts w:asciiTheme="minorHAnsi" w:eastAsia="MS Mincho" w:hAnsiTheme="minorHAnsi" w:cstheme="minorHAnsi"/>
          <w:bCs/>
          <w:sz w:val="22"/>
          <w:szCs w:val="22"/>
        </w:rPr>
        <w:t xml:space="preserve">College </w:t>
      </w:r>
      <w:r w:rsidR="004402E8" w:rsidRPr="00223431">
        <w:rPr>
          <w:rFonts w:asciiTheme="minorHAnsi" w:eastAsia="MS Mincho" w:hAnsiTheme="minorHAnsi" w:cstheme="minorHAnsi"/>
          <w:bCs/>
          <w:sz w:val="22"/>
          <w:szCs w:val="22"/>
        </w:rPr>
        <w:t>formal procedure.</w:t>
      </w:r>
    </w:p>
    <w:p w14:paraId="1BBAF03F" w14:textId="77777777" w:rsidR="009B2A61" w:rsidRPr="00223431" w:rsidRDefault="009B2A61" w:rsidP="00B814FF">
      <w:pPr>
        <w:pStyle w:val="PlainText"/>
        <w:jc w:val="both"/>
        <w:rPr>
          <w:rFonts w:asciiTheme="minorHAnsi" w:eastAsia="MS Mincho" w:hAnsiTheme="minorHAnsi" w:cstheme="minorHAnsi"/>
          <w:bCs/>
          <w:sz w:val="22"/>
          <w:szCs w:val="22"/>
        </w:rPr>
      </w:pPr>
    </w:p>
    <w:p w14:paraId="6D9F5376" w14:textId="77777777" w:rsidR="004402E8" w:rsidRPr="00223431" w:rsidRDefault="004402E8" w:rsidP="00B814FF">
      <w:pPr>
        <w:pStyle w:val="PlainText"/>
        <w:jc w:val="both"/>
        <w:rPr>
          <w:rFonts w:asciiTheme="minorHAnsi" w:eastAsia="MS Mincho" w:hAnsiTheme="minorHAnsi" w:cstheme="minorHAnsi"/>
          <w:bCs/>
          <w:sz w:val="22"/>
          <w:szCs w:val="22"/>
          <w:highlight w:val="yellow"/>
        </w:rPr>
      </w:pPr>
    </w:p>
    <w:p w14:paraId="1451C703" w14:textId="77777777" w:rsidR="004402E8" w:rsidRPr="00223431" w:rsidRDefault="009B3A56" w:rsidP="00B814FF">
      <w:pPr>
        <w:pStyle w:val="PlainText"/>
        <w:jc w:val="both"/>
        <w:rPr>
          <w:rFonts w:asciiTheme="minorHAnsi" w:eastAsia="MS Mincho" w:hAnsiTheme="minorHAnsi" w:cstheme="minorHAnsi"/>
          <w:b/>
          <w:bCs/>
          <w:sz w:val="22"/>
          <w:szCs w:val="22"/>
        </w:rPr>
      </w:pPr>
      <w:r w:rsidRPr="00223431">
        <w:rPr>
          <w:rFonts w:asciiTheme="minorHAnsi" w:eastAsia="MS Mincho" w:hAnsiTheme="minorHAnsi" w:cstheme="minorHAnsi"/>
          <w:b/>
          <w:bCs/>
          <w:sz w:val="22"/>
          <w:szCs w:val="22"/>
        </w:rPr>
        <w:t>4.31</w:t>
      </w:r>
      <w:r w:rsidR="004402E8" w:rsidRPr="00223431">
        <w:rPr>
          <w:rFonts w:asciiTheme="minorHAnsi" w:eastAsia="MS Mincho" w:hAnsiTheme="minorHAnsi" w:cstheme="minorHAnsi"/>
          <w:b/>
          <w:bCs/>
          <w:sz w:val="22"/>
          <w:szCs w:val="22"/>
        </w:rPr>
        <w:t xml:space="preserve"> Complaints and Appeals Form</w:t>
      </w:r>
    </w:p>
    <w:p w14:paraId="204C7C5C" w14:textId="77777777" w:rsidR="004402E8" w:rsidRPr="00223431" w:rsidRDefault="004402E8" w:rsidP="00B814FF">
      <w:pPr>
        <w:pStyle w:val="PlainText"/>
        <w:jc w:val="both"/>
        <w:rPr>
          <w:rFonts w:asciiTheme="minorHAnsi" w:eastAsia="MS Mincho" w:hAnsiTheme="minorHAnsi" w:cstheme="minorHAnsi"/>
          <w:bCs/>
          <w:sz w:val="22"/>
          <w:szCs w:val="22"/>
        </w:rPr>
      </w:pPr>
    </w:p>
    <w:p w14:paraId="314B86BA" w14:textId="444870C8" w:rsidR="004668D2" w:rsidRPr="00223431" w:rsidRDefault="004668D2" w:rsidP="004668D2">
      <w:pPr>
        <w:rPr>
          <w:rFonts w:cstheme="minorHAnsi"/>
          <w:b/>
        </w:rPr>
      </w:pPr>
      <w:r w:rsidRPr="00223431">
        <w:rPr>
          <w:rFonts w:cstheme="minorHAnsi"/>
        </w:rPr>
        <w:t>All requests for an Academic Appeal must be completed on a Complaints and Appeals Form</w:t>
      </w:r>
      <w:r w:rsidR="003909B2" w:rsidRPr="00223431">
        <w:rPr>
          <w:rFonts w:cstheme="minorHAnsi"/>
        </w:rPr>
        <w:t xml:space="preserve"> (</w:t>
      </w:r>
      <w:r w:rsidR="003909B2" w:rsidRPr="00223431">
        <w:rPr>
          <w:rFonts w:cstheme="minorHAnsi"/>
          <w:b/>
        </w:rPr>
        <w:t>Form QS10</w:t>
      </w:r>
      <w:r w:rsidR="00E06C30" w:rsidRPr="00223431">
        <w:rPr>
          <w:rFonts w:cstheme="minorHAnsi"/>
          <w:b/>
        </w:rPr>
        <w:t>b</w:t>
      </w:r>
      <w:r w:rsidRPr="00223431">
        <w:rPr>
          <w:rFonts w:cstheme="minorHAnsi"/>
        </w:rPr>
        <w:t>) and should include:</w:t>
      </w:r>
    </w:p>
    <w:p w14:paraId="397C54FA" w14:textId="77777777" w:rsidR="004668D2" w:rsidRPr="00223431" w:rsidRDefault="004668D2" w:rsidP="004668D2">
      <w:pPr>
        <w:pStyle w:val="ListParagraph"/>
        <w:numPr>
          <w:ilvl w:val="0"/>
          <w:numId w:val="5"/>
        </w:numPr>
        <w:rPr>
          <w:rFonts w:cstheme="minorHAnsi"/>
        </w:rPr>
      </w:pPr>
      <w:r w:rsidRPr="00223431">
        <w:rPr>
          <w:rFonts w:cstheme="minorHAnsi"/>
        </w:rPr>
        <w:t>The grounds upon which the request is based</w:t>
      </w:r>
    </w:p>
    <w:p w14:paraId="71D4D8A1" w14:textId="77777777" w:rsidR="004668D2" w:rsidRPr="00223431" w:rsidRDefault="004668D2" w:rsidP="004668D2">
      <w:pPr>
        <w:pStyle w:val="ListParagraph"/>
        <w:numPr>
          <w:ilvl w:val="0"/>
          <w:numId w:val="5"/>
        </w:numPr>
        <w:rPr>
          <w:rFonts w:cstheme="minorHAnsi"/>
        </w:rPr>
      </w:pPr>
      <w:r w:rsidRPr="00223431">
        <w:rPr>
          <w:rFonts w:cstheme="minorHAnsi"/>
        </w:rPr>
        <w:t>Facts and evidence to support the appeal request</w:t>
      </w:r>
    </w:p>
    <w:p w14:paraId="0D878237" w14:textId="77777777" w:rsidR="004668D2" w:rsidRPr="00223431" w:rsidRDefault="004668D2" w:rsidP="004668D2">
      <w:pPr>
        <w:pStyle w:val="ListParagraph"/>
        <w:numPr>
          <w:ilvl w:val="0"/>
          <w:numId w:val="5"/>
        </w:numPr>
        <w:rPr>
          <w:rFonts w:cstheme="minorHAnsi"/>
        </w:rPr>
      </w:pPr>
      <w:r w:rsidRPr="00223431">
        <w:rPr>
          <w:rFonts w:cstheme="minorHAnsi"/>
        </w:rPr>
        <w:t>The remedy which the student is seeking</w:t>
      </w:r>
    </w:p>
    <w:p w14:paraId="229B36D9" w14:textId="77777777" w:rsidR="004402E8" w:rsidRPr="00223431" w:rsidRDefault="004402E8" w:rsidP="002700E9">
      <w:pPr>
        <w:rPr>
          <w:rFonts w:cstheme="minorHAnsi"/>
        </w:rPr>
      </w:pPr>
    </w:p>
    <w:p w14:paraId="3793E585" w14:textId="2A1B8AE4" w:rsidR="00B814FF" w:rsidRPr="00223431" w:rsidRDefault="00C431A6" w:rsidP="002700E9">
      <w:pPr>
        <w:rPr>
          <w:rFonts w:eastAsia="MS Mincho" w:cstheme="minorHAnsi"/>
        </w:rPr>
      </w:pPr>
      <w:r w:rsidRPr="00223431">
        <w:rPr>
          <w:rFonts w:eastAsia="MS Mincho" w:cstheme="minorHAnsi"/>
        </w:rPr>
        <w:t xml:space="preserve">Students must </w:t>
      </w:r>
      <w:r w:rsidR="004402E8" w:rsidRPr="00223431">
        <w:rPr>
          <w:rFonts w:eastAsia="MS Mincho" w:cstheme="minorHAnsi"/>
        </w:rPr>
        <w:t>submit</w:t>
      </w:r>
      <w:r w:rsidRPr="00223431">
        <w:rPr>
          <w:rFonts w:eastAsia="MS Mincho" w:cstheme="minorHAnsi"/>
        </w:rPr>
        <w:t xml:space="preserve"> the Complaints and Appeals form (QS</w:t>
      </w:r>
      <w:r w:rsidR="00B30454" w:rsidRPr="00223431">
        <w:rPr>
          <w:rFonts w:eastAsia="MS Mincho" w:cstheme="minorHAnsi"/>
        </w:rPr>
        <w:t>10</w:t>
      </w:r>
      <w:r w:rsidR="00E06C30" w:rsidRPr="00223431">
        <w:rPr>
          <w:rFonts w:eastAsia="MS Mincho" w:cstheme="minorHAnsi"/>
        </w:rPr>
        <w:t>b</w:t>
      </w:r>
      <w:r w:rsidRPr="00223431">
        <w:rPr>
          <w:rFonts w:eastAsia="MS Mincho" w:cstheme="minorHAnsi"/>
        </w:rPr>
        <w:t xml:space="preserve">) to the Academic Registry within two months of </w:t>
      </w:r>
      <w:r w:rsidR="00DB6BE9" w:rsidRPr="00223431">
        <w:rPr>
          <w:rFonts w:eastAsia="MS Mincho" w:cstheme="minorHAnsi"/>
        </w:rPr>
        <w:t>a Module Panel or Assessment Board</w:t>
      </w:r>
      <w:r w:rsidRPr="00223431">
        <w:rPr>
          <w:rFonts w:eastAsia="MS Mincho" w:cstheme="minorHAnsi"/>
        </w:rPr>
        <w:t xml:space="preserve"> publication of their mark, award or progression decision.</w:t>
      </w:r>
      <w:r w:rsidR="00F11D64" w:rsidRPr="00223431">
        <w:rPr>
          <w:rFonts w:eastAsia="MS Mincho" w:cstheme="minorHAnsi"/>
        </w:rPr>
        <w:t xml:space="preserve"> The Academic Registry will nominate a Student Disputes Officer to investigate the Appeal.</w:t>
      </w:r>
      <w:r w:rsidR="00E8626D" w:rsidRPr="00223431">
        <w:rPr>
          <w:rFonts w:eastAsia="MS Mincho" w:cstheme="minorHAnsi"/>
        </w:rPr>
        <w:t xml:space="preserve"> She/he</w:t>
      </w:r>
      <w:r w:rsidR="00DB6BE9" w:rsidRPr="00223431">
        <w:rPr>
          <w:rFonts w:eastAsia="MS Mincho" w:cstheme="minorHAnsi"/>
        </w:rPr>
        <w:t xml:space="preserve"> will normally be a Module Panel or Assessment Board </w:t>
      </w:r>
      <w:r w:rsidR="00F11D64" w:rsidRPr="00223431">
        <w:rPr>
          <w:rFonts w:eastAsia="MS Mincho" w:cstheme="minorHAnsi"/>
        </w:rPr>
        <w:t>Chair selected from one of the Navitas UPE Colleges.</w:t>
      </w:r>
    </w:p>
    <w:p w14:paraId="3FD8EC1E" w14:textId="77777777" w:rsidR="00B814FF" w:rsidRPr="00223431" w:rsidRDefault="00B814FF" w:rsidP="002700E9">
      <w:pPr>
        <w:rPr>
          <w:rFonts w:eastAsia="MS Mincho" w:cstheme="minorHAnsi"/>
        </w:rPr>
      </w:pPr>
      <w:r w:rsidRPr="00223431">
        <w:rPr>
          <w:rFonts w:cstheme="minorHAnsi"/>
        </w:rPr>
        <w:lastRenderedPageBreak/>
        <w:t xml:space="preserve">The </w:t>
      </w:r>
      <w:r w:rsidR="00F11D64" w:rsidRPr="00223431">
        <w:rPr>
          <w:rFonts w:cstheme="minorHAnsi"/>
        </w:rPr>
        <w:t>Student Disputes Officer</w:t>
      </w:r>
      <w:r w:rsidRPr="00223431">
        <w:rPr>
          <w:rFonts w:cstheme="minorHAnsi"/>
        </w:rPr>
        <w:t xml:space="preserve"> shall ackno</w:t>
      </w:r>
      <w:r w:rsidR="00F11D64" w:rsidRPr="00223431">
        <w:rPr>
          <w:rFonts w:cstheme="minorHAnsi"/>
        </w:rPr>
        <w:t>wledge receipt of the Appeal</w:t>
      </w:r>
      <w:r w:rsidR="00924366" w:rsidRPr="00223431">
        <w:rPr>
          <w:rFonts w:cstheme="minorHAnsi"/>
        </w:rPr>
        <w:t xml:space="preserve">, </w:t>
      </w:r>
      <w:r w:rsidRPr="00223431">
        <w:rPr>
          <w:rFonts w:cstheme="minorHAnsi"/>
        </w:rPr>
        <w:t xml:space="preserve">normally within 5 working days. Before proceeding further, the </w:t>
      </w:r>
      <w:r w:rsidR="00F11D64" w:rsidRPr="00223431">
        <w:rPr>
          <w:rFonts w:eastAsia="MS Mincho" w:cstheme="minorHAnsi"/>
        </w:rPr>
        <w:t xml:space="preserve">Student Disputes Officer </w:t>
      </w:r>
      <w:r w:rsidRPr="00223431">
        <w:rPr>
          <w:rFonts w:cstheme="minorHAnsi"/>
        </w:rPr>
        <w:t xml:space="preserve">may require further clarification of the </w:t>
      </w:r>
      <w:r w:rsidR="00F11D64" w:rsidRPr="00223431">
        <w:rPr>
          <w:rFonts w:cstheme="minorHAnsi"/>
        </w:rPr>
        <w:t>Appeal</w:t>
      </w:r>
      <w:r w:rsidR="004D3484" w:rsidRPr="00223431">
        <w:rPr>
          <w:rFonts w:cstheme="minorHAnsi"/>
        </w:rPr>
        <w:t>.</w:t>
      </w:r>
    </w:p>
    <w:p w14:paraId="7FE71BB4" w14:textId="77777777" w:rsidR="00B814FF" w:rsidRPr="00223431" w:rsidRDefault="00B814FF" w:rsidP="00B814FF">
      <w:pPr>
        <w:rPr>
          <w:rFonts w:eastAsia="MS Mincho" w:cstheme="minorHAnsi"/>
        </w:rPr>
      </w:pPr>
      <w:r w:rsidRPr="00223431">
        <w:rPr>
          <w:rFonts w:eastAsia="MS Mincho" w:cstheme="minorHAnsi"/>
        </w:rPr>
        <w:t xml:space="preserve">The form should detail </w:t>
      </w:r>
      <w:r w:rsidR="00F11D64" w:rsidRPr="00223431">
        <w:rPr>
          <w:rFonts w:eastAsia="MS Mincho" w:cstheme="minorHAnsi"/>
        </w:rPr>
        <w:t xml:space="preserve">the nature and circumstances of the Appeal, and the </w:t>
      </w:r>
      <w:r w:rsidRPr="00223431">
        <w:rPr>
          <w:rFonts w:eastAsia="MS Mincho" w:cstheme="minorHAnsi"/>
        </w:rPr>
        <w:t xml:space="preserve">form of resolution or redress </w:t>
      </w:r>
      <w:r w:rsidR="00F11D64" w:rsidRPr="00223431">
        <w:rPr>
          <w:rFonts w:eastAsia="MS Mincho" w:cstheme="minorHAnsi"/>
        </w:rPr>
        <w:t>that is being sought.</w:t>
      </w:r>
    </w:p>
    <w:p w14:paraId="601EBC4E" w14:textId="77777777" w:rsidR="00B814FF" w:rsidRPr="00223431" w:rsidRDefault="00B814FF" w:rsidP="00B814FF">
      <w:pPr>
        <w:rPr>
          <w:rFonts w:eastAsia="MS Mincho" w:cstheme="minorHAnsi"/>
        </w:rPr>
      </w:pPr>
      <w:r w:rsidRPr="00223431">
        <w:rPr>
          <w:rFonts w:eastAsia="MS Mincho" w:cstheme="minorHAnsi"/>
        </w:rPr>
        <w:t xml:space="preserve">The </w:t>
      </w:r>
      <w:r w:rsidR="00F11D64" w:rsidRPr="00223431">
        <w:rPr>
          <w:rFonts w:eastAsia="MS Mincho" w:cstheme="minorHAnsi"/>
        </w:rPr>
        <w:t>Student Disputes Officer</w:t>
      </w:r>
      <w:r w:rsidRPr="00223431">
        <w:rPr>
          <w:rFonts w:eastAsia="MS Mincho" w:cstheme="minorHAnsi"/>
        </w:rPr>
        <w:t xml:space="preserve"> will</w:t>
      </w:r>
      <w:r w:rsidR="00F11D64" w:rsidRPr="00223431">
        <w:rPr>
          <w:rFonts w:eastAsia="MS Mincho" w:cstheme="minorHAnsi"/>
        </w:rPr>
        <w:t xml:space="preserve"> investigate the Appeal. </w:t>
      </w:r>
      <w:r w:rsidRPr="00223431">
        <w:rPr>
          <w:rFonts w:eastAsia="MS Mincho" w:cstheme="minorHAnsi"/>
        </w:rPr>
        <w:t xml:space="preserve">The circumstances </w:t>
      </w:r>
      <w:r w:rsidR="00F11D64" w:rsidRPr="00223431">
        <w:rPr>
          <w:rFonts w:eastAsia="MS Mincho" w:cstheme="minorHAnsi"/>
        </w:rPr>
        <w:t>and details of the Appeal</w:t>
      </w:r>
      <w:r w:rsidRPr="00223431">
        <w:rPr>
          <w:rFonts w:eastAsia="MS Mincho" w:cstheme="minorHAnsi"/>
        </w:rPr>
        <w:t xml:space="preserve"> will dictate </w:t>
      </w:r>
      <w:r w:rsidR="00F11D64" w:rsidRPr="00223431">
        <w:rPr>
          <w:rFonts w:eastAsia="MS Mincho" w:cstheme="minorHAnsi"/>
        </w:rPr>
        <w:t>will determine which course of action to be taken and how the matter can be resolved.</w:t>
      </w:r>
    </w:p>
    <w:p w14:paraId="162AD62E" w14:textId="77777777" w:rsidR="00386B1D" w:rsidRPr="00223431" w:rsidRDefault="00386B1D"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 xml:space="preserve">It is anticipated that </w:t>
      </w:r>
      <w:r w:rsidR="001B1B50" w:rsidRPr="00223431">
        <w:rPr>
          <w:rFonts w:asciiTheme="minorHAnsi" w:eastAsia="MS Mincho" w:hAnsiTheme="minorHAnsi" w:cstheme="minorHAnsi"/>
          <w:sz w:val="22"/>
          <w:szCs w:val="22"/>
        </w:rPr>
        <w:t xml:space="preserve">Stage 1 </w:t>
      </w:r>
      <w:r w:rsidRPr="00223431">
        <w:rPr>
          <w:rFonts w:asciiTheme="minorHAnsi" w:eastAsia="MS Mincho" w:hAnsiTheme="minorHAnsi" w:cstheme="minorHAnsi"/>
          <w:sz w:val="22"/>
          <w:szCs w:val="22"/>
        </w:rPr>
        <w:t xml:space="preserve">of the Formal Procedure would normally be completed, with a response in writing from the Academic Registry, within </w:t>
      </w:r>
      <w:r w:rsidRPr="00223431">
        <w:rPr>
          <w:rFonts w:asciiTheme="minorHAnsi" w:eastAsia="MS Mincho" w:hAnsiTheme="minorHAnsi" w:cstheme="minorHAnsi"/>
          <w:b/>
          <w:sz w:val="22"/>
          <w:szCs w:val="22"/>
        </w:rPr>
        <w:t>one calendar month</w:t>
      </w:r>
      <w:r w:rsidRPr="00223431">
        <w:rPr>
          <w:rFonts w:asciiTheme="minorHAnsi" w:eastAsia="MS Mincho" w:hAnsiTheme="minorHAnsi" w:cstheme="minorHAnsi"/>
          <w:sz w:val="22"/>
          <w:szCs w:val="22"/>
        </w:rPr>
        <w:t xml:space="preserve"> of the receipt date of the completed Complaint Form.  This timescale may need to be extended during College vacations.</w:t>
      </w:r>
    </w:p>
    <w:p w14:paraId="04674E06" w14:textId="77777777" w:rsidR="00B814FF" w:rsidRPr="00223431" w:rsidRDefault="00B814FF" w:rsidP="002700E9">
      <w:pPr>
        <w:rPr>
          <w:rFonts w:cstheme="minorHAnsi"/>
        </w:rPr>
      </w:pPr>
    </w:p>
    <w:p w14:paraId="0A28EF36" w14:textId="77777777" w:rsidR="00AD3CB9" w:rsidRPr="00223431" w:rsidRDefault="00AD3CB9" w:rsidP="00AD3CB9">
      <w:pPr>
        <w:pStyle w:val="ListParagraph"/>
        <w:numPr>
          <w:ilvl w:val="1"/>
          <w:numId w:val="9"/>
        </w:numPr>
        <w:rPr>
          <w:rFonts w:cstheme="minorHAnsi"/>
          <w:b/>
        </w:rPr>
      </w:pPr>
      <w:r w:rsidRPr="00223431">
        <w:rPr>
          <w:rFonts w:cstheme="minorHAnsi"/>
          <w:b/>
        </w:rPr>
        <w:t>Procedures to Deal with a Formal Appeal- Stage Two Process</w:t>
      </w:r>
    </w:p>
    <w:p w14:paraId="5F6D927A" w14:textId="77777777" w:rsidR="00386B1D" w:rsidRPr="00223431" w:rsidRDefault="00386B1D" w:rsidP="002700E9">
      <w:pPr>
        <w:rPr>
          <w:rFonts w:cstheme="minorHAnsi"/>
        </w:rPr>
      </w:pPr>
      <w:r w:rsidRPr="00223431">
        <w:rPr>
          <w:rFonts w:cstheme="minorHAnsi"/>
        </w:rPr>
        <w:t xml:space="preserve">If the complainant is not satisfied with the response from the </w:t>
      </w:r>
      <w:r w:rsidR="00B70E41" w:rsidRPr="00223431">
        <w:rPr>
          <w:rFonts w:cstheme="minorHAnsi"/>
        </w:rPr>
        <w:t>Student Disputes Officer</w:t>
      </w:r>
      <w:r w:rsidRPr="00223431">
        <w:rPr>
          <w:rFonts w:cstheme="minorHAnsi"/>
        </w:rPr>
        <w:t>, or if a response is not received within the procedure’s timescales</w:t>
      </w:r>
      <w:r w:rsidR="00E72A6E" w:rsidRPr="00223431">
        <w:rPr>
          <w:rFonts w:cstheme="minorHAnsi"/>
        </w:rPr>
        <w:t>,</w:t>
      </w:r>
      <w:r w:rsidRPr="00223431">
        <w:rPr>
          <w:rFonts w:cstheme="minorHAnsi"/>
        </w:rPr>
        <w:t xml:space="preserve"> they may request that their </w:t>
      </w:r>
      <w:r w:rsidR="00B70E41" w:rsidRPr="00223431">
        <w:rPr>
          <w:rFonts w:cstheme="minorHAnsi"/>
        </w:rPr>
        <w:t>Appeal</w:t>
      </w:r>
      <w:r w:rsidR="001B1B50" w:rsidRPr="00223431">
        <w:rPr>
          <w:rFonts w:cstheme="minorHAnsi"/>
        </w:rPr>
        <w:t xml:space="preserve"> is considered at Stage 2</w:t>
      </w:r>
      <w:r w:rsidRPr="00223431">
        <w:rPr>
          <w:rFonts w:cstheme="minorHAnsi"/>
        </w:rPr>
        <w:t xml:space="preserve"> (</w:t>
      </w:r>
      <w:r w:rsidR="004C1F4B" w:rsidRPr="00223431">
        <w:rPr>
          <w:rFonts w:cstheme="minorHAnsi"/>
        </w:rPr>
        <w:t>Review</w:t>
      </w:r>
      <w:r w:rsidRPr="00223431">
        <w:rPr>
          <w:rFonts w:cstheme="minorHAnsi"/>
        </w:rPr>
        <w:t xml:space="preserve">). To do this the complainant must write to the Academic Registry within 10 working days from the </w:t>
      </w:r>
      <w:r w:rsidR="001B1B50" w:rsidRPr="00223431">
        <w:rPr>
          <w:rFonts w:cstheme="minorHAnsi"/>
        </w:rPr>
        <w:t>Stage 1</w:t>
      </w:r>
      <w:r w:rsidRPr="00223431">
        <w:rPr>
          <w:rFonts w:cstheme="minorHAnsi"/>
        </w:rPr>
        <w:t xml:space="preserve"> response letter or the deadline for the </w:t>
      </w:r>
      <w:r w:rsidR="001B1B50" w:rsidRPr="00223431">
        <w:rPr>
          <w:rFonts w:cstheme="minorHAnsi"/>
        </w:rPr>
        <w:t>Stage 1</w:t>
      </w:r>
      <w:r w:rsidRPr="00223431">
        <w:rPr>
          <w:rFonts w:cstheme="minorHAnsi"/>
        </w:rPr>
        <w:t xml:space="preserve"> response, if a response has not been received. The request must clearly state:</w:t>
      </w:r>
    </w:p>
    <w:p w14:paraId="09994471" w14:textId="77777777" w:rsidR="00386B1D" w:rsidRPr="00223431" w:rsidRDefault="00386B1D" w:rsidP="002700E9">
      <w:pPr>
        <w:rPr>
          <w:rFonts w:cstheme="minorHAnsi"/>
        </w:rPr>
      </w:pPr>
      <w:r w:rsidRPr="00223431">
        <w:rPr>
          <w:rFonts w:cstheme="minorHAnsi"/>
        </w:rPr>
        <w:t xml:space="preserve"> (a) that the student would like to appeal the decision that was taken in </w:t>
      </w:r>
      <w:r w:rsidR="001B1B50" w:rsidRPr="00223431">
        <w:rPr>
          <w:rFonts w:cstheme="minorHAnsi"/>
        </w:rPr>
        <w:t>Stage 1</w:t>
      </w:r>
      <w:r w:rsidRPr="00223431">
        <w:rPr>
          <w:rFonts w:cstheme="minorHAnsi"/>
        </w:rPr>
        <w:t>.</w:t>
      </w:r>
    </w:p>
    <w:p w14:paraId="57E348AA" w14:textId="77777777" w:rsidR="00386B1D" w:rsidRPr="00223431" w:rsidRDefault="00386B1D" w:rsidP="002700E9">
      <w:pPr>
        <w:rPr>
          <w:rFonts w:cstheme="minorHAnsi"/>
        </w:rPr>
      </w:pPr>
      <w:r w:rsidRPr="00223431">
        <w:rPr>
          <w:rFonts w:cstheme="minorHAnsi"/>
        </w:rPr>
        <w:t xml:space="preserve"> (b) the reasons why the student believes that the response is unsatisfactory;</w:t>
      </w:r>
    </w:p>
    <w:p w14:paraId="456782A4" w14:textId="77777777" w:rsidR="00386B1D" w:rsidRPr="00223431" w:rsidRDefault="00386B1D" w:rsidP="002700E9">
      <w:pPr>
        <w:rPr>
          <w:rFonts w:cstheme="minorHAnsi"/>
        </w:rPr>
      </w:pPr>
      <w:r w:rsidRPr="00223431">
        <w:rPr>
          <w:rFonts w:cstheme="minorHAnsi"/>
        </w:rPr>
        <w:t xml:space="preserve"> (c) the remedy the student is seeking;</w:t>
      </w:r>
    </w:p>
    <w:p w14:paraId="2F0BA219" w14:textId="77777777" w:rsidR="00B70E41" w:rsidRPr="00223431" w:rsidRDefault="00B70E41" w:rsidP="002700E9">
      <w:pPr>
        <w:rPr>
          <w:rFonts w:cstheme="minorHAnsi"/>
        </w:rPr>
      </w:pPr>
    </w:p>
    <w:p w14:paraId="6C566EB9" w14:textId="546A0FC6" w:rsidR="00B70E41" w:rsidRPr="00223431" w:rsidRDefault="00B70E41" w:rsidP="002700E9">
      <w:pPr>
        <w:rPr>
          <w:rFonts w:cstheme="minorHAnsi"/>
        </w:rPr>
      </w:pPr>
      <w:r w:rsidRPr="00223431">
        <w:rPr>
          <w:rFonts w:cstheme="minorHAnsi"/>
        </w:rPr>
        <w:t xml:space="preserve">If the Appeal is considered at Level 2, </w:t>
      </w:r>
      <w:r w:rsidR="00603CFA" w:rsidRPr="00223431">
        <w:rPr>
          <w:rFonts w:cstheme="minorHAnsi"/>
        </w:rPr>
        <w:t xml:space="preserve">a senior representative from the partner University’s Academic Registry (or </w:t>
      </w:r>
      <w:r w:rsidR="00E46E21" w:rsidRPr="00223431">
        <w:rPr>
          <w:rFonts w:cstheme="minorHAnsi"/>
        </w:rPr>
        <w:t>equivalent) and</w:t>
      </w:r>
      <w:r w:rsidRPr="00223431">
        <w:rPr>
          <w:rFonts w:cstheme="minorHAnsi"/>
        </w:rPr>
        <w:t xml:space="preserve"> </w:t>
      </w:r>
      <w:r w:rsidR="004C1F4B" w:rsidRPr="00223431">
        <w:rPr>
          <w:rFonts w:cstheme="minorHAnsi"/>
        </w:rPr>
        <w:t xml:space="preserve">two </w:t>
      </w:r>
      <w:r w:rsidRPr="00223431">
        <w:rPr>
          <w:rFonts w:cstheme="minorHAnsi"/>
        </w:rPr>
        <w:t xml:space="preserve">independent </w:t>
      </w:r>
      <w:r w:rsidR="005E0EAB" w:rsidRPr="00223431">
        <w:rPr>
          <w:rFonts w:cstheme="minorHAnsi"/>
        </w:rPr>
        <w:t>Module Panel or Assessment Board</w:t>
      </w:r>
      <w:r w:rsidRPr="00223431">
        <w:rPr>
          <w:rFonts w:cstheme="minorHAnsi"/>
        </w:rPr>
        <w:t xml:space="preserve"> Chair</w:t>
      </w:r>
      <w:r w:rsidR="004C1F4B" w:rsidRPr="00223431">
        <w:rPr>
          <w:rFonts w:cstheme="minorHAnsi"/>
        </w:rPr>
        <w:t>s</w:t>
      </w:r>
      <w:r w:rsidRPr="00223431">
        <w:rPr>
          <w:rFonts w:cstheme="minorHAnsi"/>
        </w:rPr>
        <w:t xml:space="preserve"> will review the Level 1 response.</w:t>
      </w:r>
    </w:p>
    <w:p w14:paraId="4AE2A0A6" w14:textId="287EE7D5" w:rsidR="00B70E41" w:rsidRPr="00223431" w:rsidRDefault="00B70E41" w:rsidP="002700E9">
      <w:pPr>
        <w:rPr>
          <w:rFonts w:cstheme="minorHAnsi"/>
        </w:rPr>
      </w:pPr>
      <w:r w:rsidRPr="00223431">
        <w:rPr>
          <w:rFonts w:cstheme="minorHAnsi"/>
        </w:rPr>
        <w:t xml:space="preserve">The review will consider the student’s submission at Level 2, their reasons for requesting a review of Level 1 and any new information that has been provided. The Director of Learning, Teaching and Academic Quality </w:t>
      </w:r>
      <w:r w:rsidR="00603CFA" w:rsidRPr="00223431">
        <w:rPr>
          <w:rFonts w:cstheme="minorHAnsi"/>
        </w:rPr>
        <w:t xml:space="preserve">may act as an advisor to this </w:t>
      </w:r>
      <w:r w:rsidR="00E46E21" w:rsidRPr="00223431">
        <w:rPr>
          <w:rFonts w:cstheme="minorHAnsi"/>
        </w:rPr>
        <w:t>committee,</w:t>
      </w:r>
      <w:r w:rsidR="00603CFA" w:rsidRPr="00223431">
        <w:rPr>
          <w:rFonts w:cstheme="minorHAnsi"/>
        </w:rPr>
        <w:t xml:space="preserve"> but it will be</w:t>
      </w:r>
      <w:r w:rsidRPr="00223431">
        <w:rPr>
          <w:rFonts w:cstheme="minorHAnsi"/>
        </w:rPr>
        <w:t xml:space="preserve"> chair</w:t>
      </w:r>
      <w:r w:rsidR="00603CFA" w:rsidRPr="00223431">
        <w:rPr>
          <w:rFonts w:cstheme="minorHAnsi"/>
        </w:rPr>
        <w:t>ed by a representative of the partner University as that is the awarding institution. S/he will chair the</w:t>
      </w:r>
      <w:r w:rsidRPr="00223431">
        <w:rPr>
          <w:rFonts w:cstheme="minorHAnsi"/>
        </w:rPr>
        <w:t xml:space="preserve"> review meeting and will be responsible for providing a response to the student.</w:t>
      </w:r>
    </w:p>
    <w:p w14:paraId="7339DA71" w14:textId="5F0A8F77" w:rsidR="00386B1D" w:rsidRPr="00223431" w:rsidRDefault="00B70E41" w:rsidP="006F7446">
      <w:pPr>
        <w:pStyle w:val="PlainText"/>
        <w:rPr>
          <w:rFonts w:asciiTheme="minorHAnsi" w:eastAsia="MS Mincho" w:hAnsiTheme="minorHAnsi" w:cstheme="minorHAnsi"/>
          <w:sz w:val="22"/>
          <w:szCs w:val="22"/>
        </w:rPr>
      </w:pPr>
      <w:r w:rsidRPr="00223431">
        <w:rPr>
          <w:rFonts w:asciiTheme="minorHAnsi" w:eastAsia="MS Mincho" w:hAnsiTheme="minorHAnsi" w:cstheme="minorHAnsi"/>
          <w:sz w:val="22"/>
          <w:szCs w:val="22"/>
        </w:rPr>
        <w:t xml:space="preserve">Should the Appeal </w:t>
      </w:r>
      <w:r w:rsidR="00386B1D" w:rsidRPr="00223431">
        <w:rPr>
          <w:rFonts w:asciiTheme="minorHAnsi" w:eastAsia="MS Mincho" w:hAnsiTheme="minorHAnsi" w:cstheme="minorHAnsi"/>
          <w:sz w:val="22"/>
          <w:szCs w:val="22"/>
        </w:rPr>
        <w:t>be upheld</w:t>
      </w:r>
      <w:r w:rsidRPr="00223431">
        <w:rPr>
          <w:rFonts w:asciiTheme="minorHAnsi" w:eastAsia="MS Mincho" w:hAnsiTheme="minorHAnsi" w:cstheme="minorHAnsi"/>
          <w:sz w:val="22"/>
          <w:szCs w:val="22"/>
        </w:rPr>
        <w:t xml:space="preserve"> at either Stage 1 or Stage 2</w:t>
      </w:r>
      <w:r w:rsidR="00386B1D" w:rsidRPr="00223431">
        <w:rPr>
          <w:rFonts w:asciiTheme="minorHAnsi" w:eastAsia="MS Mincho" w:hAnsiTheme="minorHAnsi" w:cstheme="minorHAnsi"/>
          <w:sz w:val="22"/>
          <w:szCs w:val="22"/>
        </w:rPr>
        <w:t xml:space="preserve">, the </w:t>
      </w:r>
      <w:r w:rsidRPr="00223431">
        <w:rPr>
          <w:rFonts w:asciiTheme="minorHAnsi" w:eastAsia="MS Mincho" w:hAnsiTheme="minorHAnsi" w:cstheme="minorHAnsi"/>
          <w:sz w:val="22"/>
          <w:szCs w:val="22"/>
        </w:rPr>
        <w:t xml:space="preserve">Student Disputes Officer or Academic </w:t>
      </w:r>
      <w:r w:rsidR="00D12927" w:rsidRPr="00223431">
        <w:rPr>
          <w:rFonts w:asciiTheme="minorHAnsi" w:eastAsia="MS Mincho" w:hAnsiTheme="minorHAnsi" w:cstheme="minorHAnsi"/>
          <w:sz w:val="22"/>
          <w:szCs w:val="22"/>
        </w:rPr>
        <w:t>Registry may</w:t>
      </w:r>
      <w:r w:rsidR="00386B1D" w:rsidRPr="00223431">
        <w:rPr>
          <w:rFonts w:asciiTheme="minorHAnsi" w:eastAsia="MS Mincho" w:hAnsiTheme="minorHAnsi" w:cstheme="minorHAnsi"/>
          <w:sz w:val="22"/>
          <w:szCs w:val="22"/>
        </w:rPr>
        <w:t xml:space="preserve"> make recommendations/conditions to the College Management</w:t>
      </w:r>
      <w:r w:rsidR="00371B69" w:rsidRPr="00223431">
        <w:rPr>
          <w:rFonts w:asciiTheme="minorHAnsi" w:eastAsia="MS Mincho" w:hAnsiTheme="minorHAnsi" w:cstheme="minorHAnsi"/>
          <w:sz w:val="22"/>
          <w:szCs w:val="22"/>
        </w:rPr>
        <w:t xml:space="preserve">. </w:t>
      </w:r>
      <w:r w:rsidR="00386B1D" w:rsidRPr="00223431">
        <w:rPr>
          <w:rFonts w:asciiTheme="minorHAnsi" w:eastAsia="MS Mincho" w:hAnsiTheme="minorHAnsi" w:cstheme="minorHAnsi"/>
          <w:sz w:val="22"/>
          <w:szCs w:val="22"/>
        </w:rPr>
        <w:t>Recommendations/conditions may also be made to the College Module Panel or Progression Board in respect of quality assurance procedures or policies</w:t>
      </w:r>
      <w:r w:rsidR="00371B69" w:rsidRPr="00223431">
        <w:rPr>
          <w:rFonts w:asciiTheme="minorHAnsi" w:eastAsia="MS Mincho" w:hAnsiTheme="minorHAnsi" w:cstheme="minorHAnsi"/>
          <w:sz w:val="22"/>
          <w:szCs w:val="22"/>
        </w:rPr>
        <w:t>.</w:t>
      </w:r>
    </w:p>
    <w:p w14:paraId="0D7E0E99" w14:textId="77777777" w:rsidR="00DC1EC1" w:rsidRPr="00223431" w:rsidRDefault="00DC1EC1" w:rsidP="00386B1D">
      <w:pPr>
        <w:pStyle w:val="PlainText"/>
        <w:jc w:val="both"/>
        <w:rPr>
          <w:rFonts w:asciiTheme="minorHAnsi" w:eastAsiaTheme="minorHAnsi" w:hAnsiTheme="minorHAnsi" w:cstheme="minorHAnsi"/>
          <w:sz w:val="22"/>
          <w:szCs w:val="22"/>
          <w:lang w:val="en-GB" w:eastAsia="en-US"/>
        </w:rPr>
      </w:pPr>
    </w:p>
    <w:p w14:paraId="3802CCA3" w14:textId="77777777" w:rsidR="00386B1D" w:rsidRPr="00223431" w:rsidRDefault="00B70E41"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If the Appeal</w:t>
      </w:r>
      <w:r w:rsidR="00386B1D" w:rsidRPr="00223431">
        <w:rPr>
          <w:rFonts w:asciiTheme="minorHAnsi" w:eastAsia="MS Mincho" w:hAnsiTheme="minorHAnsi" w:cstheme="minorHAnsi"/>
          <w:sz w:val="22"/>
          <w:szCs w:val="22"/>
        </w:rPr>
        <w:t xml:space="preserve"> is not upheld, the complainant will be informed in writing with reasons for its rejection.</w:t>
      </w:r>
    </w:p>
    <w:p w14:paraId="5E7166E0" w14:textId="77777777" w:rsidR="00386B1D" w:rsidRPr="00223431" w:rsidRDefault="00386B1D" w:rsidP="00386B1D">
      <w:pPr>
        <w:pStyle w:val="PlainText"/>
        <w:jc w:val="both"/>
        <w:rPr>
          <w:rFonts w:asciiTheme="minorHAnsi" w:eastAsia="MS Mincho" w:hAnsiTheme="minorHAnsi" w:cstheme="minorHAnsi"/>
          <w:sz w:val="22"/>
          <w:szCs w:val="22"/>
        </w:rPr>
      </w:pPr>
    </w:p>
    <w:p w14:paraId="3F847B2A" w14:textId="77777777" w:rsidR="00386B1D" w:rsidRPr="00223431" w:rsidRDefault="00386B1D"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Any conclusions and recommendations of the Panel will be communicated in writing to the complainant, the College Director/Principal and the Academic Registry. A report on each case which comes before a Complaint Hearing will also be prepared and noted by the Academic Registry.</w:t>
      </w:r>
    </w:p>
    <w:p w14:paraId="5875C14A" w14:textId="77777777" w:rsidR="00386B1D" w:rsidRPr="00223431" w:rsidRDefault="00386B1D" w:rsidP="00386B1D">
      <w:pPr>
        <w:pStyle w:val="PlainText"/>
        <w:jc w:val="both"/>
        <w:rPr>
          <w:rFonts w:asciiTheme="minorHAnsi" w:eastAsia="MS Mincho" w:hAnsiTheme="minorHAnsi" w:cstheme="minorHAnsi"/>
          <w:sz w:val="22"/>
          <w:szCs w:val="22"/>
        </w:rPr>
      </w:pPr>
    </w:p>
    <w:p w14:paraId="38851537" w14:textId="77777777" w:rsidR="00386B1D" w:rsidRPr="00223431" w:rsidRDefault="004B17C8" w:rsidP="009B3A56">
      <w:pPr>
        <w:pStyle w:val="PlainText"/>
        <w:numPr>
          <w:ilvl w:val="0"/>
          <w:numId w:val="9"/>
        </w:numPr>
        <w:jc w:val="both"/>
        <w:rPr>
          <w:rFonts w:asciiTheme="minorHAnsi" w:eastAsia="MS Mincho" w:hAnsiTheme="minorHAnsi" w:cstheme="minorHAnsi"/>
          <w:b/>
          <w:sz w:val="22"/>
          <w:szCs w:val="22"/>
        </w:rPr>
      </w:pPr>
      <w:r w:rsidRPr="00223431">
        <w:rPr>
          <w:rFonts w:asciiTheme="minorHAnsi" w:eastAsia="MS Mincho" w:hAnsiTheme="minorHAnsi" w:cstheme="minorHAnsi"/>
          <w:b/>
          <w:sz w:val="22"/>
          <w:szCs w:val="22"/>
        </w:rPr>
        <w:lastRenderedPageBreak/>
        <w:t>Timescales</w:t>
      </w:r>
    </w:p>
    <w:p w14:paraId="648BB6F2" w14:textId="77777777" w:rsidR="004B17C8" w:rsidRPr="00223431" w:rsidRDefault="004B17C8" w:rsidP="00386B1D">
      <w:pPr>
        <w:pStyle w:val="PlainText"/>
        <w:jc w:val="both"/>
        <w:rPr>
          <w:rFonts w:asciiTheme="minorHAnsi" w:eastAsia="MS Mincho"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DC1EC1" w:rsidRPr="00223431" w14:paraId="7B4DA7EA" w14:textId="77777777" w:rsidTr="00DC1EC1">
        <w:tc>
          <w:tcPr>
            <w:tcW w:w="3005" w:type="dxa"/>
          </w:tcPr>
          <w:p w14:paraId="5EF64531" w14:textId="77777777" w:rsidR="00DC1EC1" w:rsidRPr="00223431" w:rsidRDefault="00DC1EC1" w:rsidP="00386B1D">
            <w:pPr>
              <w:pStyle w:val="PlainText"/>
              <w:jc w:val="both"/>
              <w:rPr>
                <w:rFonts w:asciiTheme="minorHAnsi" w:eastAsia="MS Mincho" w:hAnsiTheme="minorHAnsi" w:cstheme="minorHAnsi"/>
                <w:b/>
                <w:sz w:val="22"/>
                <w:szCs w:val="22"/>
              </w:rPr>
            </w:pPr>
            <w:r w:rsidRPr="00223431">
              <w:rPr>
                <w:rFonts w:asciiTheme="minorHAnsi" w:eastAsia="MS Mincho" w:hAnsiTheme="minorHAnsi" w:cstheme="minorHAnsi"/>
                <w:b/>
                <w:sz w:val="22"/>
                <w:szCs w:val="22"/>
              </w:rPr>
              <w:t>Stage of Procedure</w:t>
            </w:r>
          </w:p>
        </w:tc>
        <w:tc>
          <w:tcPr>
            <w:tcW w:w="3005" w:type="dxa"/>
          </w:tcPr>
          <w:p w14:paraId="28C95C7E" w14:textId="77777777" w:rsidR="00DC1EC1" w:rsidRPr="00223431" w:rsidRDefault="00DC1EC1" w:rsidP="00386B1D">
            <w:pPr>
              <w:pStyle w:val="PlainText"/>
              <w:jc w:val="both"/>
              <w:rPr>
                <w:rFonts w:asciiTheme="minorHAnsi" w:eastAsia="MS Mincho" w:hAnsiTheme="minorHAnsi" w:cstheme="minorHAnsi"/>
                <w:b/>
                <w:sz w:val="22"/>
                <w:szCs w:val="22"/>
              </w:rPr>
            </w:pPr>
            <w:r w:rsidRPr="00223431">
              <w:rPr>
                <w:rFonts w:asciiTheme="minorHAnsi" w:eastAsia="MS Mincho" w:hAnsiTheme="minorHAnsi" w:cstheme="minorHAnsi"/>
                <w:b/>
                <w:sz w:val="22"/>
                <w:szCs w:val="22"/>
              </w:rPr>
              <w:t>Timescale</w:t>
            </w:r>
          </w:p>
        </w:tc>
        <w:tc>
          <w:tcPr>
            <w:tcW w:w="3006" w:type="dxa"/>
          </w:tcPr>
          <w:p w14:paraId="4FEE12A2" w14:textId="77777777" w:rsidR="00DC1EC1" w:rsidRPr="00223431" w:rsidRDefault="00DC1EC1" w:rsidP="00386B1D">
            <w:pPr>
              <w:pStyle w:val="PlainText"/>
              <w:jc w:val="both"/>
              <w:rPr>
                <w:rFonts w:asciiTheme="minorHAnsi" w:eastAsia="MS Mincho" w:hAnsiTheme="minorHAnsi" w:cstheme="minorHAnsi"/>
                <w:b/>
                <w:sz w:val="22"/>
                <w:szCs w:val="22"/>
              </w:rPr>
            </w:pPr>
            <w:r w:rsidRPr="00223431">
              <w:rPr>
                <w:rFonts w:asciiTheme="minorHAnsi" w:eastAsia="MS Mincho" w:hAnsiTheme="minorHAnsi" w:cstheme="minorHAnsi"/>
                <w:b/>
                <w:sz w:val="22"/>
                <w:szCs w:val="22"/>
              </w:rPr>
              <w:t>Responsibility</w:t>
            </w:r>
          </w:p>
        </w:tc>
      </w:tr>
      <w:tr w:rsidR="006C311B" w:rsidRPr="00223431" w14:paraId="5BB5F0F7" w14:textId="77777777" w:rsidTr="003F6632">
        <w:tc>
          <w:tcPr>
            <w:tcW w:w="9016" w:type="dxa"/>
            <w:gridSpan w:val="3"/>
          </w:tcPr>
          <w:p w14:paraId="6D2FBEC1" w14:textId="77777777" w:rsidR="006C311B" w:rsidRPr="00223431" w:rsidRDefault="006C311B"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b/>
                <w:sz w:val="22"/>
                <w:szCs w:val="22"/>
              </w:rPr>
              <w:t>INFORMAL</w:t>
            </w:r>
          </w:p>
        </w:tc>
      </w:tr>
      <w:tr w:rsidR="001539E8" w:rsidRPr="00223431" w14:paraId="4AFAE563" w14:textId="77777777" w:rsidTr="00DC1EC1">
        <w:tc>
          <w:tcPr>
            <w:tcW w:w="3005" w:type="dxa"/>
          </w:tcPr>
          <w:p w14:paraId="6DEA217F" w14:textId="77777777" w:rsidR="001539E8" w:rsidRPr="00223431" w:rsidRDefault="009B3A56" w:rsidP="00DC1EC1">
            <w:pPr>
              <w:rPr>
                <w:rFonts w:eastAsia="MS Mincho" w:cstheme="minorHAnsi"/>
              </w:rPr>
            </w:pPr>
            <w:r w:rsidRPr="00223431">
              <w:rPr>
                <w:rFonts w:eastAsia="MS Mincho" w:cstheme="minorHAnsi"/>
              </w:rPr>
              <w:t>Query</w:t>
            </w:r>
            <w:r w:rsidR="001539E8" w:rsidRPr="00223431">
              <w:rPr>
                <w:rFonts w:eastAsia="MS Mincho" w:cstheme="minorHAnsi"/>
              </w:rPr>
              <w:t xml:space="preserve"> raised (Informal Complaint)</w:t>
            </w:r>
          </w:p>
        </w:tc>
        <w:tc>
          <w:tcPr>
            <w:tcW w:w="3005" w:type="dxa"/>
          </w:tcPr>
          <w:p w14:paraId="4A14094F" w14:textId="77777777" w:rsidR="001539E8" w:rsidRPr="00223431" w:rsidRDefault="009B3A56" w:rsidP="00A84E2E">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 xml:space="preserve">Within </w:t>
            </w:r>
            <w:r w:rsidR="00A84E2E" w:rsidRPr="00223431">
              <w:rPr>
                <w:rFonts w:asciiTheme="minorHAnsi" w:eastAsia="MS Mincho" w:hAnsiTheme="minorHAnsi" w:cstheme="minorHAnsi"/>
                <w:sz w:val="22"/>
                <w:szCs w:val="22"/>
              </w:rPr>
              <w:t>two</w:t>
            </w:r>
            <w:r w:rsidRPr="00223431">
              <w:rPr>
                <w:rFonts w:asciiTheme="minorHAnsi" w:eastAsia="MS Mincho" w:hAnsiTheme="minorHAnsi" w:cstheme="minorHAnsi"/>
                <w:sz w:val="22"/>
                <w:szCs w:val="22"/>
              </w:rPr>
              <w:t xml:space="preserve"> working days of the publication of the Examination result</w:t>
            </w:r>
          </w:p>
        </w:tc>
        <w:tc>
          <w:tcPr>
            <w:tcW w:w="3006" w:type="dxa"/>
          </w:tcPr>
          <w:p w14:paraId="7DB6056B" w14:textId="77777777" w:rsidR="001539E8" w:rsidRPr="00223431" w:rsidRDefault="001539E8"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Student (s)</w:t>
            </w:r>
          </w:p>
        </w:tc>
      </w:tr>
      <w:tr w:rsidR="001539E8" w:rsidRPr="00223431" w14:paraId="4835A655" w14:textId="77777777" w:rsidTr="00DC1EC1">
        <w:tc>
          <w:tcPr>
            <w:tcW w:w="3005" w:type="dxa"/>
          </w:tcPr>
          <w:p w14:paraId="163EE933" w14:textId="77777777" w:rsidR="001539E8" w:rsidRPr="00223431" w:rsidRDefault="001539E8" w:rsidP="004402E8">
            <w:pPr>
              <w:rPr>
                <w:rFonts w:eastAsia="MS Mincho" w:cstheme="minorHAnsi"/>
              </w:rPr>
            </w:pPr>
            <w:r w:rsidRPr="00223431">
              <w:rPr>
                <w:rFonts w:eastAsia="MS Mincho" w:cstheme="minorHAnsi"/>
              </w:rPr>
              <w:t xml:space="preserve">Acknowledgement of Receipt of Informal </w:t>
            </w:r>
            <w:r w:rsidR="004402E8" w:rsidRPr="00223431">
              <w:rPr>
                <w:rFonts w:eastAsia="MS Mincho" w:cstheme="minorHAnsi"/>
              </w:rPr>
              <w:t>Query to review mark</w:t>
            </w:r>
          </w:p>
        </w:tc>
        <w:tc>
          <w:tcPr>
            <w:tcW w:w="3005" w:type="dxa"/>
          </w:tcPr>
          <w:p w14:paraId="06850207" w14:textId="77777777" w:rsidR="001539E8" w:rsidRPr="00223431" w:rsidRDefault="001539E8" w:rsidP="00393771">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 xml:space="preserve">Within </w:t>
            </w:r>
            <w:r w:rsidR="00393771" w:rsidRPr="00223431">
              <w:rPr>
                <w:rFonts w:asciiTheme="minorHAnsi" w:eastAsia="MS Mincho" w:hAnsiTheme="minorHAnsi" w:cstheme="minorHAnsi"/>
                <w:sz w:val="22"/>
                <w:szCs w:val="22"/>
              </w:rPr>
              <w:t>two</w:t>
            </w:r>
            <w:r w:rsidR="003522E9" w:rsidRPr="00223431">
              <w:rPr>
                <w:rFonts w:asciiTheme="minorHAnsi" w:eastAsia="MS Mincho" w:hAnsiTheme="minorHAnsi" w:cstheme="minorHAnsi"/>
                <w:sz w:val="22"/>
                <w:szCs w:val="22"/>
              </w:rPr>
              <w:t xml:space="preserve"> </w:t>
            </w:r>
            <w:r w:rsidRPr="00223431">
              <w:rPr>
                <w:rFonts w:asciiTheme="minorHAnsi" w:eastAsia="MS Mincho" w:hAnsiTheme="minorHAnsi" w:cstheme="minorHAnsi"/>
                <w:sz w:val="22"/>
                <w:szCs w:val="22"/>
              </w:rPr>
              <w:t xml:space="preserve">working days of receipt </w:t>
            </w:r>
            <w:r w:rsidR="009B3A56" w:rsidRPr="00223431">
              <w:rPr>
                <w:rFonts w:asciiTheme="minorHAnsi" w:eastAsia="MS Mincho" w:hAnsiTheme="minorHAnsi" w:cstheme="minorHAnsi"/>
                <w:sz w:val="22"/>
                <w:szCs w:val="22"/>
              </w:rPr>
              <w:t>the query</w:t>
            </w:r>
          </w:p>
        </w:tc>
        <w:tc>
          <w:tcPr>
            <w:tcW w:w="3006" w:type="dxa"/>
          </w:tcPr>
          <w:p w14:paraId="37AB785F" w14:textId="77777777" w:rsidR="001539E8" w:rsidRPr="00223431" w:rsidRDefault="001539E8"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College Representative</w:t>
            </w:r>
          </w:p>
        </w:tc>
      </w:tr>
      <w:tr w:rsidR="001539E8" w:rsidRPr="00223431" w14:paraId="5053D7B1" w14:textId="77777777" w:rsidTr="00DC1EC1">
        <w:tc>
          <w:tcPr>
            <w:tcW w:w="3005" w:type="dxa"/>
          </w:tcPr>
          <w:p w14:paraId="4D3AF234" w14:textId="77777777" w:rsidR="001539E8" w:rsidRPr="00223431" w:rsidRDefault="001539E8" w:rsidP="004402E8">
            <w:pPr>
              <w:rPr>
                <w:rFonts w:eastAsia="MS Mincho" w:cstheme="minorHAnsi"/>
              </w:rPr>
            </w:pPr>
            <w:r w:rsidRPr="00223431">
              <w:rPr>
                <w:rFonts w:eastAsia="MS Mincho" w:cstheme="minorHAnsi"/>
              </w:rPr>
              <w:t xml:space="preserve">Written response to </w:t>
            </w:r>
            <w:r w:rsidR="004402E8" w:rsidRPr="00223431">
              <w:rPr>
                <w:rFonts w:eastAsia="MS Mincho" w:cstheme="minorHAnsi"/>
              </w:rPr>
              <w:t>Query to review mark</w:t>
            </w:r>
          </w:p>
        </w:tc>
        <w:tc>
          <w:tcPr>
            <w:tcW w:w="3005" w:type="dxa"/>
          </w:tcPr>
          <w:p w14:paraId="696AA13C" w14:textId="77777777" w:rsidR="001539E8" w:rsidRPr="00223431" w:rsidRDefault="001539E8" w:rsidP="00393771">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 xml:space="preserve">Within </w:t>
            </w:r>
            <w:r w:rsidR="00393771" w:rsidRPr="00223431">
              <w:rPr>
                <w:rFonts w:asciiTheme="minorHAnsi" w:eastAsia="MS Mincho" w:hAnsiTheme="minorHAnsi" w:cstheme="minorHAnsi"/>
                <w:sz w:val="22"/>
                <w:szCs w:val="22"/>
              </w:rPr>
              <w:t>one</w:t>
            </w:r>
            <w:r w:rsidRPr="00223431">
              <w:rPr>
                <w:rFonts w:asciiTheme="minorHAnsi" w:eastAsia="MS Mincho" w:hAnsiTheme="minorHAnsi" w:cstheme="minorHAnsi"/>
                <w:sz w:val="22"/>
                <w:szCs w:val="22"/>
              </w:rPr>
              <w:t xml:space="preserve"> calendar month</w:t>
            </w:r>
            <w:r w:rsidR="009B3A56" w:rsidRPr="00223431">
              <w:rPr>
                <w:rFonts w:asciiTheme="minorHAnsi" w:eastAsia="MS Mincho" w:hAnsiTheme="minorHAnsi" w:cstheme="minorHAnsi"/>
                <w:sz w:val="22"/>
                <w:szCs w:val="22"/>
              </w:rPr>
              <w:t xml:space="preserve"> of the receipt of the query</w:t>
            </w:r>
          </w:p>
        </w:tc>
        <w:tc>
          <w:tcPr>
            <w:tcW w:w="3006" w:type="dxa"/>
          </w:tcPr>
          <w:p w14:paraId="3AB86DAA" w14:textId="77777777" w:rsidR="001539E8" w:rsidRPr="00223431" w:rsidRDefault="001539E8"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 xml:space="preserve">College Representative </w:t>
            </w:r>
          </w:p>
        </w:tc>
      </w:tr>
      <w:tr w:rsidR="006C311B" w:rsidRPr="00223431" w14:paraId="31CFDE82" w14:textId="77777777" w:rsidTr="008A519B">
        <w:tc>
          <w:tcPr>
            <w:tcW w:w="9016" w:type="dxa"/>
            <w:gridSpan w:val="3"/>
          </w:tcPr>
          <w:p w14:paraId="3B867F56" w14:textId="77777777" w:rsidR="006C311B" w:rsidRPr="00223431" w:rsidRDefault="006C311B"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b/>
                <w:sz w:val="22"/>
                <w:szCs w:val="22"/>
              </w:rPr>
              <w:t>FORMAL</w:t>
            </w:r>
          </w:p>
        </w:tc>
      </w:tr>
      <w:tr w:rsidR="00DC1EC1" w:rsidRPr="00223431" w14:paraId="56433748" w14:textId="77777777" w:rsidTr="00DC1EC1">
        <w:tc>
          <w:tcPr>
            <w:tcW w:w="3005" w:type="dxa"/>
          </w:tcPr>
          <w:p w14:paraId="0E97FA05" w14:textId="77777777" w:rsidR="00DC1EC1" w:rsidRPr="00223431" w:rsidRDefault="00DC1EC1" w:rsidP="00DC1EC1">
            <w:pPr>
              <w:rPr>
                <w:rFonts w:cstheme="minorHAnsi"/>
              </w:rPr>
            </w:pPr>
            <w:r w:rsidRPr="00223431">
              <w:rPr>
                <w:rFonts w:eastAsia="MS Mincho" w:cstheme="minorHAnsi"/>
              </w:rPr>
              <w:t xml:space="preserve">Submission of </w:t>
            </w:r>
            <w:r w:rsidRPr="00223431">
              <w:rPr>
                <w:rFonts w:cstheme="minorHAnsi"/>
              </w:rPr>
              <w:t>Student Complaints and Appeals Form QS10</w:t>
            </w:r>
          </w:p>
          <w:p w14:paraId="775F4EA8" w14:textId="77777777" w:rsidR="00DC1EC1" w:rsidRPr="00223431" w:rsidRDefault="00DC1EC1" w:rsidP="00386B1D">
            <w:pPr>
              <w:pStyle w:val="PlainText"/>
              <w:jc w:val="both"/>
              <w:rPr>
                <w:rFonts w:asciiTheme="minorHAnsi" w:eastAsia="MS Mincho" w:hAnsiTheme="minorHAnsi" w:cstheme="minorHAnsi"/>
                <w:sz w:val="22"/>
                <w:szCs w:val="22"/>
              </w:rPr>
            </w:pPr>
          </w:p>
        </w:tc>
        <w:tc>
          <w:tcPr>
            <w:tcW w:w="3005" w:type="dxa"/>
          </w:tcPr>
          <w:p w14:paraId="1E596FC1" w14:textId="77777777" w:rsidR="00DC1EC1" w:rsidRPr="00223431" w:rsidRDefault="00DC1EC1" w:rsidP="00207510">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 xml:space="preserve">Within </w:t>
            </w:r>
            <w:r w:rsidR="00207510" w:rsidRPr="00223431">
              <w:rPr>
                <w:rFonts w:asciiTheme="minorHAnsi" w:eastAsia="MS Mincho" w:hAnsiTheme="minorHAnsi" w:cstheme="minorHAnsi"/>
                <w:sz w:val="22"/>
                <w:szCs w:val="22"/>
              </w:rPr>
              <w:t>2</w:t>
            </w:r>
            <w:r w:rsidRPr="00223431">
              <w:rPr>
                <w:rFonts w:asciiTheme="minorHAnsi" w:eastAsia="MS Mincho" w:hAnsiTheme="minorHAnsi" w:cstheme="minorHAnsi"/>
                <w:sz w:val="22"/>
                <w:szCs w:val="22"/>
              </w:rPr>
              <w:t xml:space="preserve"> months of the </w:t>
            </w:r>
            <w:r w:rsidR="004402E8" w:rsidRPr="00223431">
              <w:rPr>
                <w:rFonts w:asciiTheme="minorHAnsi" w:eastAsia="MS Mincho" w:hAnsiTheme="minorHAnsi" w:cstheme="minorHAnsi"/>
                <w:sz w:val="22"/>
                <w:szCs w:val="22"/>
              </w:rPr>
              <w:t>publication of the examination result</w:t>
            </w:r>
          </w:p>
        </w:tc>
        <w:tc>
          <w:tcPr>
            <w:tcW w:w="3006" w:type="dxa"/>
          </w:tcPr>
          <w:p w14:paraId="6821082B" w14:textId="77777777" w:rsidR="00DC1EC1" w:rsidRPr="00223431" w:rsidRDefault="00DC1EC1"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Student (s)</w:t>
            </w:r>
          </w:p>
        </w:tc>
      </w:tr>
      <w:tr w:rsidR="00DC1EC1" w:rsidRPr="00223431" w14:paraId="22B0B3DB" w14:textId="77777777" w:rsidTr="00DC1EC1">
        <w:tc>
          <w:tcPr>
            <w:tcW w:w="3005" w:type="dxa"/>
          </w:tcPr>
          <w:p w14:paraId="6BACA0F1" w14:textId="77777777" w:rsidR="00DC1EC1" w:rsidRPr="00223431" w:rsidRDefault="00DC1EC1"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 xml:space="preserve">Acknowledgment of Receipt of Complaints and </w:t>
            </w:r>
            <w:r w:rsidRPr="00223431">
              <w:rPr>
                <w:rFonts w:asciiTheme="minorHAnsi" w:hAnsiTheme="minorHAnsi" w:cstheme="minorHAnsi"/>
                <w:sz w:val="22"/>
                <w:szCs w:val="22"/>
              </w:rPr>
              <w:t>Student Complaints and Appeals Form QS10</w:t>
            </w:r>
          </w:p>
        </w:tc>
        <w:tc>
          <w:tcPr>
            <w:tcW w:w="3005" w:type="dxa"/>
          </w:tcPr>
          <w:p w14:paraId="58A72AF2" w14:textId="77777777" w:rsidR="00DC1EC1" w:rsidRPr="00223431" w:rsidRDefault="00DC1EC1"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Within 5 working days of submission of form</w:t>
            </w:r>
          </w:p>
        </w:tc>
        <w:tc>
          <w:tcPr>
            <w:tcW w:w="3006" w:type="dxa"/>
          </w:tcPr>
          <w:p w14:paraId="20276740" w14:textId="77777777" w:rsidR="00DC1EC1" w:rsidRPr="00223431" w:rsidRDefault="00DC1EC1"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Navitas Academic Registry</w:t>
            </w:r>
          </w:p>
        </w:tc>
      </w:tr>
      <w:tr w:rsidR="00DC1EC1" w:rsidRPr="00223431" w14:paraId="6A417966" w14:textId="77777777" w:rsidTr="00DC1EC1">
        <w:tc>
          <w:tcPr>
            <w:tcW w:w="3005" w:type="dxa"/>
          </w:tcPr>
          <w:p w14:paraId="6FF09579" w14:textId="77777777" w:rsidR="00DC1EC1" w:rsidRPr="00223431" w:rsidRDefault="00DC1EC1"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Level 1 Response</w:t>
            </w:r>
          </w:p>
        </w:tc>
        <w:tc>
          <w:tcPr>
            <w:tcW w:w="3005" w:type="dxa"/>
          </w:tcPr>
          <w:p w14:paraId="7BA336A5" w14:textId="77777777" w:rsidR="00DC1EC1" w:rsidRPr="00223431" w:rsidRDefault="00101EEA"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Within one month of the receipt of the Complaint or Appeals form</w:t>
            </w:r>
          </w:p>
        </w:tc>
        <w:tc>
          <w:tcPr>
            <w:tcW w:w="3006" w:type="dxa"/>
          </w:tcPr>
          <w:p w14:paraId="3F74432A" w14:textId="77777777" w:rsidR="00DC1EC1" w:rsidRPr="00223431" w:rsidRDefault="004402E8"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Student Disputes Officer</w:t>
            </w:r>
            <w:r w:rsidR="00603CFA" w:rsidRPr="00223431">
              <w:rPr>
                <w:rFonts w:asciiTheme="minorHAnsi" w:eastAsia="MS Mincho" w:hAnsiTheme="minorHAnsi" w:cstheme="minorHAnsi"/>
                <w:sz w:val="22"/>
                <w:szCs w:val="22"/>
              </w:rPr>
              <w:t xml:space="preserve"> nominated by Academic Registry </w:t>
            </w:r>
          </w:p>
        </w:tc>
      </w:tr>
      <w:tr w:rsidR="00DC1EC1" w:rsidRPr="00223431" w14:paraId="31BD44B2" w14:textId="77777777" w:rsidTr="00DC1EC1">
        <w:tc>
          <w:tcPr>
            <w:tcW w:w="3005" w:type="dxa"/>
          </w:tcPr>
          <w:p w14:paraId="6CDB2168" w14:textId="77777777" w:rsidR="00DC1EC1" w:rsidRPr="00223431" w:rsidRDefault="00DC1EC1"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Request to progress to Level 2</w:t>
            </w:r>
          </w:p>
        </w:tc>
        <w:tc>
          <w:tcPr>
            <w:tcW w:w="3005" w:type="dxa"/>
          </w:tcPr>
          <w:p w14:paraId="2D9D8D71" w14:textId="77777777" w:rsidR="00DC1EC1" w:rsidRPr="00223431" w:rsidRDefault="00101EEA" w:rsidP="00386B1D">
            <w:pPr>
              <w:pStyle w:val="PlainText"/>
              <w:jc w:val="both"/>
              <w:rPr>
                <w:rFonts w:asciiTheme="minorHAnsi" w:eastAsia="MS Mincho" w:hAnsiTheme="minorHAnsi" w:cstheme="minorHAnsi"/>
                <w:sz w:val="22"/>
                <w:szCs w:val="22"/>
              </w:rPr>
            </w:pPr>
            <w:r w:rsidRPr="00223431">
              <w:rPr>
                <w:rFonts w:asciiTheme="minorHAnsi" w:hAnsiTheme="minorHAnsi" w:cstheme="minorHAnsi"/>
                <w:sz w:val="22"/>
                <w:szCs w:val="22"/>
              </w:rPr>
              <w:t>Within 10 working days from the Stage 1 response letter or the deadline for the Stage 1 response, if a response has not been received</w:t>
            </w:r>
          </w:p>
        </w:tc>
        <w:tc>
          <w:tcPr>
            <w:tcW w:w="3006" w:type="dxa"/>
          </w:tcPr>
          <w:p w14:paraId="1047E8DE" w14:textId="77777777" w:rsidR="00DC1EC1" w:rsidRPr="00223431" w:rsidRDefault="00DC1EC1" w:rsidP="00386B1D">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Student (s)</w:t>
            </w:r>
          </w:p>
        </w:tc>
        <w:bookmarkStart w:id="0" w:name="_GoBack"/>
        <w:bookmarkEnd w:id="0"/>
      </w:tr>
      <w:tr w:rsidR="00DC1EC1" w:rsidRPr="00223431" w14:paraId="08F5DA56" w14:textId="77777777" w:rsidTr="00DC1EC1">
        <w:tc>
          <w:tcPr>
            <w:tcW w:w="3005" w:type="dxa"/>
          </w:tcPr>
          <w:p w14:paraId="45013568" w14:textId="77777777" w:rsidR="00DC1EC1" w:rsidRPr="00223431" w:rsidRDefault="00DC1EC1" w:rsidP="003852B2">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Response to Level 2 Request</w:t>
            </w:r>
            <w:r w:rsidR="00101EEA" w:rsidRPr="00223431">
              <w:rPr>
                <w:rFonts w:asciiTheme="minorHAnsi" w:eastAsia="MS Mincho" w:hAnsiTheme="minorHAnsi" w:cstheme="minorHAnsi"/>
                <w:sz w:val="22"/>
                <w:szCs w:val="22"/>
              </w:rPr>
              <w:t>- Appeal</w:t>
            </w:r>
          </w:p>
        </w:tc>
        <w:tc>
          <w:tcPr>
            <w:tcW w:w="3005" w:type="dxa"/>
          </w:tcPr>
          <w:p w14:paraId="5A6AC154" w14:textId="77777777" w:rsidR="00DC1EC1" w:rsidRPr="00223431" w:rsidRDefault="00101EEA" w:rsidP="00101EEA">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Within 5 working days of receipt of request</w:t>
            </w:r>
          </w:p>
        </w:tc>
        <w:tc>
          <w:tcPr>
            <w:tcW w:w="3006" w:type="dxa"/>
          </w:tcPr>
          <w:p w14:paraId="4C879898" w14:textId="77777777" w:rsidR="00DC1EC1" w:rsidRPr="00223431" w:rsidRDefault="00603CFA" w:rsidP="004402E8">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Navitas Academic Registry</w:t>
            </w:r>
          </w:p>
        </w:tc>
      </w:tr>
      <w:tr w:rsidR="00101EEA" w:rsidRPr="00223431" w14:paraId="5D6DDA4A" w14:textId="77777777" w:rsidTr="00101EEA">
        <w:tc>
          <w:tcPr>
            <w:tcW w:w="3005" w:type="dxa"/>
          </w:tcPr>
          <w:p w14:paraId="5AC5C3EC" w14:textId="77777777" w:rsidR="00101EEA" w:rsidRPr="00223431" w:rsidRDefault="00101EEA" w:rsidP="00101EEA">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 xml:space="preserve">Response to Level 2 </w:t>
            </w:r>
            <w:r w:rsidR="003E66F1" w:rsidRPr="00223431">
              <w:rPr>
                <w:rFonts w:asciiTheme="minorHAnsi" w:eastAsia="MS Mincho" w:hAnsiTheme="minorHAnsi" w:cstheme="minorHAnsi"/>
                <w:sz w:val="22"/>
                <w:szCs w:val="22"/>
              </w:rPr>
              <w:t>–</w:t>
            </w:r>
            <w:r w:rsidRPr="00223431">
              <w:rPr>
                <w:rFonts w:asciiTheme="minorHAnsi" w:eastAsia="MS Mincho" w:hAnsiTheme="minorHAnsi" w:cstheme="minorHAnsi"/>
                <w:sz w:val="22"/>
                <w:szCs w:val="22"/>
              </w:rPr>
              <w:t xml:space="preserve"> Appeal</w:t>
            </w:r>
          </w:p>
        </w:tc>
        <w:tc>
          <w:tcPr>
            <w:tcW w:w="3005" w:type="dxa"/>
          </w:tcPr>
          <w:p w14:paraId="6FFA14CA" w14:textId="77777777" w:rsidR="00101EEA" w:rsidRPr="00223431" w:rsidRDefault="00101EEA" w:rsidP="003852B2">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Within one calendar month of referral to Level 2</w:t>
            </w:r>
          </w:p>
        </w:tc>
        <w:tc>
          <w:tcPr>
            <w:tcW w:w="3006" w:type="dxa"/>
          </w:tcPr>
          <w:p w14:paraId="67FC8457" w14:textId="77777777" w:rsidR="00101EEA" w:rsidRPr="00223431" w:rsidRDefault="00603CFA" w:rsidP="003852B2">
            <w:pPr>
              <w:pStyle w:val="PlainText"/>
              <w:jc w:val="both"/>
              <w:rPr>
                <w:rFonts w:asciiTheme="minorHAnsi" w:eastAsia="MS Mincho" w:hAnsiTheme="minorHAnsi" w:cstheme="minorHAnsi"/>
                <w:sz w:val="22"/>
                <w:szCs w:val="22"/>
              </w:rPr>
            </w:pPr>
            <w:r w:rsidRPr="00223431">
              <w:rPr>
                <w:rFonts w:asciiTheme="minorHAnsi" w:eastAsia="MS Mincho" w:hAnsiTheme="minorHAnsi" w:cstheme="minorHAnsi"/>
                <w:sz w:val="22"/>
                <w:szCs w:val="22"/>
              </w:rPr>
              <w:t>Chair of the Appeals Committee (from Partner University)</w:t>
            </w:r>
          </w:p>
        </w:tc>
      </w:tr>
    </w:tbl>
    <w:p w14:paraId="5A5C3D2C" w14:textId="77777777" w:rsidR="004B17C8" w:rsidRPr="00223431" w:rsidRDefault="004B17C8" w:rsidP="00386B1D">
      <w:pPr>
        <w:pStyle w:val="PlainText"/>
        <w:jc w:val="both"/>
        <w:rPr>
          <w:rFonts w:asciiTheme="minorHAnsi" w:eastAsia="MS Mincho" w:hAnsiTheme="minorHAnsi" w:cstheme="minorHAnsi"/>
          <w:sz w:val="22"/>
          <w:szCs w:val="22"/>
        </w:rPr>
      </w:pPr>
    </w:p>
    <w:p w14:paraId="1FA3973B" w14:textId="77777777" w:rsidR="00386B1D" w:rsidRPr="00223431" w:rsidRDefault="00B72A01" w:rsidP="00AE4ECF">
      <w:pPr>
        <w:pStyle w:val="PlainText"/>
        <w:numPr>
          <w:ilvl w:val="0"/>
          <w:numId w:val="9"/>
        </w:numPr>
        <w:jc w:val="both"/>
        <w:rPr>
          <w:rFonts w:asciiTheme="minorHAnsi" w:eastAsia="MS Mincho" w:hAnsiTheme="minorHAnsi" w:cstheme="minorHAnsi"/>
          <w:b/>
          <w:sz w:val="22"/>
          <w:szCs w:val="22"/>
        </w:rPr>
      </w:pPr>
      <w:r w:rsidRPr="00223431">
        <w:rPr>
          <w:rFonts w:asciiTheme="minorHAnsi" w:eastAsia="MS Mincho" w:hAnsiTheme="minorHAnsi" w:cstheme="minorHAnsi"/>
          <w:b/>
          <w:sz w:val="22"/>
          <w:szCs w:val="22"/>
        </w:rPr>
        <w:t>Reference Points</w:t>
      </w:r>
    </w:p>
    <w:p w14:paraId="61ED6888" w14:textId="77777777" w:rsidR="00B72A01" w:rsidRPr="00223431" w:rsidRDefault="00B72A01" w:rsidP="00B72A01">
      <w:pPr>
        <w:pStyle w:val="PlainText"/>
        <w:jc w:val="both"/>
        <w:rPr>
          <w:rFonts w:asciiTheme="minorHAnsi" w:eastAsia="MS Mincho" w:hAnsiTheme="minorHAnsi" w:cstheme="minorHAnsi"/>
          <w:sz w:val="22"/>
          <w:szCs w:val="22"/>
        </w:rPr>
      </w:pPr>
    </w:p>
    <w:p w14:paraId="6BD008CA" w14:textId="7A1E4C75" w:rsidR="00B72A01" w:rsidRPr="00223431" w:rsidRDefault="00B72A01" w:rsidP="00B72A01">
      <w:pPr>
        <w:pStyle w:val="PlainText"/>
        <w:jc w:val="both"/>
        <w:rPr>
          <w:rFonts w:asciiTheme="minorHAnsi" w:hAnsiTheme="minorHAnsi" w:cstheme="minorHAnsi"/>
          <w:sz w:val="22"/>
          <w:szCs w:val="22"/>
        </w:rPr>
      </w:pPr>
      <w:r w:rsidRPr="00223431">
        <w:rPr>
          <w:rFonts w:asciiTheme="minorHAnsi" w:eastAsia="MS Mincho" w:hAnsiTheme="minorHAnsi" w:cstheme="minorHAnsi"/>
          <w:sz w:val="22"/>
          <w:szCs w:val="22"/>
        </w:rPr>
        <w:t xml:space="preserve">This policy has been updated in July 2018 and is guided by the OIAHE </w:t>
      </w:r>
      <w:r w:rsidR="00E84D6D" w:rsidRPr="00223431">
        <w:rPr>
          <w:rFonts w:asciiTheme="minorHAnsi" w:hAnsiTheme="minorHAnsi" w:cstheme="minorHAnsi"/>
          <w:sz w:val="22"/>
          <w:szCs w:val="22"/>
        </w:rPr>
        <w:t>the</w:t>
      </w:r>
      <w:r w:rsidRPr="00223431">
        <w:rPr>
          <w:rFonts w:asciiTheme="minorHAnsi" w:hAnsiTheme="minorHAnsi" w:cstheme="minorHAnsi"/>
          <w:sz w:val="22"/>
          <w:szCs w:val="22"/>
        </w:rPr>
        <w:t xml:space="preserve"> good practice framework: handling student complaints and academic appeals.</w:t>
      </w:r>
    </w:p>
    <w:p w14:paraId="26EE0FFE" w14:textId="77777777" w:rsidR="00603CFA" w:rsidRPr="00223431" w:rsidRDefault="00B72A01" w:rsidP="00B72A01">
      <w:pPr>
        <w:pStyle w:val="PlainText"/>
        <w:jc w:val="both"/>
        <w:rPr>
          <w:rFonts w:asciiTheme="minorHAnsi" w:hAnsiTheme="minorHAnsi" w:cstheme="minorHAnsi"/>
          <w:sz w:val="22"/>
          <w:szCs w:val="22"/>
        </w:rPr>
      </w:pPr>
      <w:r w:rsidRPr="00223431">
        <w:rPr>
          <w:rFonts w:asciiTheme="minorHAnsi" w:hAnsiTheme="minorHAnsi" w:cstheme="minorHAnsi"/>
          <w:sz w:val="22"/>
          <w:szCs w:val="22"/>
        </w:rPr>
        <w:t>For further information:</w:t>
      </w:r>
    </w:p>
    <w:p w14:paraId="15E83840" w14:textId="77777777" w:rsidR="00B72A01" w:rsidRPr="00223431" w:rsidRDefault="00B72A01" w:rsidP="00B72A01">
      <w:pPr>
        <w:pStyle w:val="PlainText"/>
        <w:jc w:val="both"/>
        <w:rPr>
          <w:rStyle w:val="Hyperlink"/>
          <w:rFonts w:asciiTheme="minorHAnsi" w:hAnsiTheme="minorHAnsi" w:cstheme="minorHAnsi"/>
          <w:sz w:val="22"/>
          <w:szCs w:val="22"/>
        </w:rPr>
      </w:pPr>
      <w:r w:rsidRPr="00223431">
        <w:rPr>
          <w:rFonts w:asciiTheme="minorHAnsi" w:hAnsiTheme="minorHAnsi" w:cstheme="minorHAnsi"/>
          <w:sz w:val="22"/>
          <w:szCs w:val="22"/>
        </w:rPr>
        <w:t xml:space="preserve"> </w:t>
      </w:r>
      <w:hyperlink r:id="rId7" w:history="1">
        <w:r w:rsidRPr="00223431">
          <w:rPr>
            <w:rStyle w:val="Hyperlink"/>
            <w:rFonts w:asciiTheme="minorHAnsi" w:hAnsiTheme="minorHAnsi" w:cstheme="minorHAnsi"/>
            <w:sz w:val="22"/>
            <w:szCs w:val="22"/>
          </w:rPr>
          <w:t>http://www.oiahe.org.uk/media/96361/oia-good-practice-framework.pdf</w:t>
        </w:r>
      </w:hyperlink>
    </w:p>
    <w:p w14:paraId="08C2B2D7" w14:textId="77777777" w:rsidR="00603CFA" w:rsidRPr="00223431" w:rsidRDefault="00603CFA" w:rsidP="00B72A01">
      <w:pPr>
        <w:pStyle w:val="PlainText"/>
        <w:jc w:val="both"/>
        <w:rPr>
          <w:rStyle w:val="Hyperlink"/>
          <w:rFonts w:asciiTheme="minorHAnsi" w:hAnsiTheme="minorHAnsi" w:cstheme="minorHAnsi"/>
          <w:sz w:val="22"/>
          <w:szCs w:val="22"/>
        </w:rPr>
      </w:pPr>
    </w:p>
    <w:p w14:paraId="30538F70" w14:textId="77777777" w:rsidR="00603CFA" w:rsidRPr="00223431" w:rsidRDefault="00603CFA" w:rsidP="00B72A01">
      <w:pPr>
        <w:pStyle w:val="PlainText"/>
        <w:jc w:val="both"/>
        <w:rPr>
          <w:rFonts w:asciiTheme="minorHAnsi" w:hAnsiTheme="minorHAnsi" w:cstheme="minorHAnsi"/>
          <w:sz w:val="22"/>
          <w:szCs w:val="22"/>
        </w:rPr>
      </w:pPr>
      <w:r w:rsidRPr="00223431">
        <w:rPr>
          <w:rFonts w:asciiTheme="minorHAnsi" w:hAnsiTheme="minorHAnsi" w:cstheme="minorHAnsi"/>
          <w:sz w:val="22"/>
          <w:szCs w:val="22"/>
        </w:rPr>
        <w:t>http://www.oiahe.org.uk/media/114634/oia-gpf-delivering-learning-opportunities-with-others.pdf</w:t>
      </w:r>
    </w:p>
    <w:p w14:paraId="10B29169" w14:textId="77777777" w:rsidR="00B72A01" w:rsidRPr="00223431" w:rsidRDefault="00B72A01" w:rsidP="00B72A01">
      <w:pPr>
        <w:pStyle w:val="PlainText"/>
        <w:jc w:val="both"/>
        <w:rPr>
          <w:rFonts w:asciiTheme="minorHAnsi" w:eastAsia="MS Mincho" w:hAnsiTheme="minorHAnsi" w:cstheme="minorHAnsi"/>
          <w:sz w:val="22"/>
          <w:szCs w:val="22"/>
        </w:rPr>
      </w:pPr>
    </w:p>
    <w:p w14:paraId="2D8114D4" w14:textId="77777777" w:rsidR="00386B1D" w:rsidRPr="00223431" w:rsidRDefault="00386B1D" w:rsidP="00386B1D">
      <w:pPr>
        <w:pStyle w:val="PlainText"/>
        <w:jc w:val="both"/>
        <w:rPr>
          <w:rFonts w:asciiTheme="minorHAnsi" w:eastAsia="MS Mincho" w:hAnsiTheme="minorHAnsi" w:cstheme="minorHAnsi"/>
          <w:sz w:val="22"/>
          <w:szCs w:val="22"/>
        </w:rPr>
      </w:pPr>
    </w:p>
    <w:sectPr w:rsidR="00386B1D" w:rsidRPr="002234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07249" w14:textId="77777777" w:rsidR="00F84CC3" w:rsidRDefault="00F84CC3" w:rsidP="006A7150">
      <w:pPr>
        <w:spacing w:after="0" w:line="240" w:lineRule="auto"/>
      </w:pPr>
      <w:r>
        <w:separator/>
      </w:r>
    </w:p>
  </w:endnote>
  <w:endnote w:type="continuationSeparator" w:id="0">
    <w:p w14:paraId="01FB94D3" w14:textId="77777777" w:rsidR="00F84CC3" w:rsidRDefault="00F84CC3" w:rsidP="006A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6E72" w14:textId="086C34FE" w:rsidR="00412E30" w:rsidRPr="00DB475A" w:rsidRDefault="00412E30" w:rsidP="00412E30">
    <w:pPr>
      <w:pStyle w:val="Footer"/>
      <w:rPr>
        <w:sz w:val="18"/>
        <w:szCs w:val="18"/>
      </w:rPr>
    </w:pPr>
    <w:r>
      <w:rPr>
        <w:b/>
        <w:sz w:val="16"/>
        <w:szCs w:val="16"/>
      </w:rPr>
      <w:t xml:space="preserve">CPR </w:t>
    </w:r>
    <w:r w:rsidR="004952AD">
      <w:rPr>
        <w:b/>
        <w:sz w:val="16"/>
        <w:szCs w:val="16"/>
      </w:rPr>
      <w:t xml:space="preserve">QS10b </w:t>
    </w:r>
    <w:r>
      <w:rPr>
        <w:i/>
        <w:sz w:val="16"/>
        <w:szCs w:val="16"/>
      </w:rPr>
      <w:t xml:space="preserve">version </w:t>
    </w:r>
    <w:r w:rsidR="004952AD">
      <w:rPr>
        <w:i/>
        <w:sz w:val="16"/>
        <w:szCs w:val="16"/>
      </w:rPr>
      <w:t>2.1</w:t>
    </w:r>
    <w:r>
      <w:rPr>
        <w:i/>
        <w:sz w:val="16"/>
        <w:szCs w:val="16"/>
      </w:rPr>
      <w:t xml:space="preserve">.    </w:t>
    </w:r>
  </w:p>
  <w:p w14:paraId="30D9432F" w14:textId="77777777" w:rsidR="00412E30" w:rsidRDefault="0041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E1E8" w14:textId="77777777" w:rsidR="00F84CC3" w:rsidRDefault="00F84CC3" w:rsidP="006A7150">
      <w:pPr>
        <w:spacing w:after="0" w:line="240" w:lineRule="auto"/>
      </w:pPr>
      <w:r>
        <w:separator/>
      </w:r>
    </w:p>
  </w:footnote>
  <w:footnote w:type="continuationSeparator" w:id="0">
    <w:p w14:paraId="19780BA0" w14:textId="77777777" w:rsidR="00F84CC3" w:rsidRDefault="00F84CC3" w:rsidP="006A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7949" w14:textId="6E85AAE4" w:rsidR="006A7150" w:rsidRDefault="006A7150">
    <w:pPr>
      <w:pStyle w:val="Header"/>
    </w:pPr>
    <w:r>
      <w:rPr>
        <w:noProof/>
      </w:rPr>
      <w:drawing>
        <wp:inline distT="0" distB="0" distL="0" distR="0" wp14:anchorId="18F9EA7C" wp14:editId="46A5620D">
          <wp:extent cx="3857625" cy="80518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A1B"/>
    <w:multiLevelType w:val="multilevel"/>
    <w:tmpl w:val="CA26AAC6"/>
    <w:lvl w:ilvl="0">
      <w:start w:val="1"/>
      <w:numFmt w:val="decimal"/>
      <w:lvlText w:val="%1."/>
      <w:lvlJc w:val="left"/>
      <w:pPr>
        <w:ind w:left="720" w:hanging="360"/>
      </w:pPr>
      <w:rPr>
        <w:rFonts w:ascii="Calibri" w:eastAsia="MS Mincho" w:hAnsi="Calibri"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5E5278"/>
    <w:multiLevelType w:val="multilevel"/>
    <w:tmpl w:val="3C225D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D045D5"/>
    <w:multiLevelType w:val="hybridMultilevel"/>
    <w:tmpl w:val="A0DC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A14C8"/>
    <w:multiLevelType w:val="hybridMultilevel"/>
    <w:tmpl w:val="D97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903D1"/>
    <w:multiLevelType w:val="hybridMultilevel"/>
    <w:tmpl w:val="5614CB0E"/>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937F2F"/>
    <w:multiLevelType w:val="multilevel"/>
    <w:tmpl w:val="049C58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9B3E67"/>
    <w:multiLevelType w:val="hybridMultilevel"/>
    <w:tmpl w:val="5AF60720"/>
    <w:lvl w:ilvl="0" w:tplc="04090017">
      <w:start w:val="1"/>
      <w:numFmt w:val="lowerLetter"/>
      <w:lvlText w:val="%1)"/>
      <w:lvlJc w:val="left"/>
      <w:pPr>
        <w:ind w:left="69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526B0C"/>
    <w:multiLevelType w:val="hybridMultilevel"/>
    <w:tmpl w:val="0DCC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D2C0C"/>
    <w:multiLevelType w:val="hybridMultilevel"/>
    <w:tmpl w:val="2AAE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72"/>
    <w:rsid w:val="000405D3"/>
    <w:rsid w:val="0007455C"/>
    <w:rsid w:val="00075EAD"/>
    <w:rsid w:val="000D4BD7"/>
    <w:rsid w:val="00101EEA"/>
    <w:rsid w:val="0014058F"/>
    <w:rsid w:val="001539E8"/>
    <w:rsid w:val="001B1B50"/>
    <w:rsid w:val="001C0ADE"/>
    <w:rsid w:val="001D4EFB"/>
    <w:rsid w:val="00207510"/>
    <w:rsid w:val="00215CB6"/>
    <w:rsid w:val="00223431"/>
    <w:rsid w:val="00231279"/>
    <w:rsid w:val="002700E9"/>
    <w:rsid w:val="002B5AFE"/>
    <w:rsid w:val="002C5F57"/>
    <w:rsid w:val="002D7CD7"/>
    <w:rsid w:val="003522E9"/>
    <w:rsid w:val="00371B69"/>
    <w:rsid w:val="00386B1D"/>
    <w:rsid w:val="00387BC5"/>
    <w:rsid w:val="003909B2"/>
    <w:rsid w:val="00393771"/>
    <w:rsid w:val="003E66F1"/>
    <w:rsid w:val="00405689"/>
    <w:rsid w:val="00412E30"/>
    <w:rsid w:val="00435301"/>
    <w:rsid w:val="004370F4"/>
    <w:rsid w:val="004402E8"/>
    <w:rsid w:val="004564DC"/>
    <w:rsid w:val="004664D1"/>
    <w:rsid w:val="004668D2"/>
    <w:rsid w:val="004952AD"/>
    <w:rsid w:val="004B17C8"/>
    <w:rsid w:val="004B7FA9"/>
    <w:rsid w:val="004C1F4B"/>
    <w:rsid w:val="004D3484"/>
    <w:rsid w:val="004F15E8"/>
    <w:rsid w:val="00537015"/>
    <w:rsid w:val="005A1E1C"/>
    <w:rsid w:val="005E0EAB"/>
    <w:rsid w:val="00603CFA"/>
    <w:rsid w:val="00614ABC"/>
    <w:rsid w:val="0066417C"/>
    <w:rsid w:val="00664AD9"/>
    <w:rsid w:val="00686957"/>
    <w:rsid w:val="006A1067"/>
    <w:rsid w:val="006A51E8"/>
    <w:rsid w:val="006A7150"/>
    <w:rsid w:val="006C311B"/>
    <w:rsid w:val="006C795B"/>
    <w:rsid w:val="006F7446"/>
    <w:rsid w:val="00700B45"/>
    <w:rsid w:val="00720A4B"/>
    <w:rsid w:val="00734B94"/>
    <w:rsid w:val="00753D5A"/>
    <w:rsid w:val="00820185"/>
    <w:rsid w:val="00870B18"/>
    <w:rsid w:val="008C524B"/>
    <w:rsid w:val="00910EA4"/>
    <w:rsid w:val="00921FC1"/>
    <w:rsid w:val="00924366"/>
    <w:rsid w:val="0095237B"/>
    <w:rsid w:val="00955B86"/>
    <w:rsid w:val="00970800"/>
    <w:rsid w:val="00987D34"/>
    <w:rsid w:val="009B2A61"/>
    <w:rsid w:val="009B3A56"/>
    <w:rsid w:val="009B3C8C"/>
    <w:rsid w:val="009B77FB"/>
    <w:rsid w:val="009F7954"/>
    <w:rsid w:val="00A62E32"/>
    <w:rsid w:val="00A84E2E"/>
    <w:rsid w:val="00AD3CB9"/>
    <w:rsid w:val="00AE2C2C"/>
    <w:rsid w:val="00AE4ECF"/>
    <w:rsid w:val="00B30454"/>
    <w:rsid w:val="00B3765A"/>
    <w:rsid w:val="00B70E41"/>
    <w:rsid w:val="00B72A01"/>
    <w:rsid w:val="00B814FF"/>
    <w:rsid w:val="00BB01FA"/>
    <w:rsid w:val="00C431A6"/>
    <w:rsid w:val="00C96365"/>
    <w:rsid w:val="00CC05A3"/>
    <w:rsid w:val="00CE1972"/>
    <w:rsid w:val="00CE77C9"/>
    <w:rsid w:val="00D12927"/>
    <w:rsid w:val="00D27F55"/>
    <w:rsid w:val="00DB6BE9"/>
    <w:rsid w:val="00DC1EC1"/>
    <w:rsid w:val="00DC69C9"/>
    <w:rsid w:val="00DE1C41"/>
    <w:rsid w:val="00E06C30"/>
    <w:rsid w:val="00E318F2"/>
    <w:rsid w:val="00E43B61"/>
    <w:rsid w:val="00E46E21"/>
    <w:rsid w:val="00E56A1E"/>
    <w:rsid w:val="00E72A6E"/>
    <w:rsid w:val="00E84D6D"/>
    <w:rsid w:val="00E8626D"/>
    <w:rsid w:val="00ED633B"/>
    <w:rsid w:val="00F10708"/>
    <w:rsid w:val="00F11D64"/>
    <w:rsid w:val="00F61199"/>
    <w:rsid w:val="00F84CC3"/>
    <w:rsid w:val="00F9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2721"/>
  <w15:chartTrackingRefBased/>
  <w15:docId w15:val="{EBA10700-8B84-4264-BE9D-27417283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96365"/>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C96365"/>
    <w:rPr>
      <w:rFonts w:ascii="Courier New" w:eastAsia="Times New Roman" w:hAnsi="Courier New" w:cs="Times New Roman"/>
      <w:sz w:val="20"/>
      <w:szCs w:val="20"/>
      <w:lang w:val="en-US" w:eastAsia="en-GB"/>
    </w:rPr>
  </w:style>
  <w:style w:type="paragraph" w:styleId="ListParagraph">
    <w:name w:val="List Paragraph"/>
    <w:basedOn w:val="Normal"/>
    <w:uiPriority w:val="34"/>
    <w:qFormat/>
    <w:rsid w:val="00537015"/>
    <w:pPr>
      <w:ind w:left="720"/>
      <w:contextualSpacing/>
    </w:pPr>
  </w:style>
  <w:style w:type="paragraph" w:styleId="NormalWeb">
    <w:name w:val="Normal (Web)"/>
    <w:basedOn w:val="Normal"/>
    <w:uiPriority w:val="99"/>
    <w:semiHidden/>
    <w:unhideWhenUsed/>
    <w:rsid w:val="000405D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C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A01"/>
    <w:rPr>
      <w:color w:val="0563C1" w:themeColor="hyperlink"/>
      <w:u w:val="single"/>
    </w:rPr>
  </w:style>
  <w:style w:type="paragraph" w:styleId="Header">
    <w:name w:val="header"/>
    <w:basedOn w:val="Normal"/>
    <w:link w:val="HeaderChar"/>
    <w:uiPriority w:val="99"/>
    <w:unhideWhenUsed/>
    <w:rsid w:val="006A7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150"/>
  </w:style>
  <w:style w:type="paragraph" w:styleId="Footer">
    <w:name w:val="footer"/>
    <w:basedOn w:val="Normal"/>
    <w:link w:val="FooterChar"/>
    <w:uiPriority w:val="99"/>
    <w:unhideWhenUsed/>
    <w:rsid w:val="006A7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iahe.org.uk/media/96361/oia-good-practice-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Navitas UK Ltd</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Bressan</dc:creator>
  <cp:keywords/>
  <dc:description/>
  <cp:lastModifiedBy>Wendy Funnell</cp:lastModifiedBy>
  <cp:revision>3</cp:revision>
  <dcterms:created xsi:type="dcterms:W3CDTF">2019-05-03T11:51:00Z</dcterms:created>
  <dcterms:modified xsi:type="dcterms:W3CDTF">2019-05-03T11:53:00Z</dcterms:modified>
</cp:coreProperties>
</file>