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73A4C" w14:textId="1E5AFC2D" w:rsidR="004A2F81" w:rsidRDefault="004A2F81"/>
    <w:p w14:paraId="5C4B720E" w14:textId="77777777" w:rsidR="002106C0" w:rsidRPr="00407CCB" w:rsidRDefault="002106C0" w:rsidP="002106C0">
      <w:pPr>
        <w:shd w:val="clear" w:color="auto" w:fill="621360"/>
        <w:spacing w:after="0"/>
        <w:jc w:val="both"/>
        <w:outlineLvl w:val="1"/>
        <w:rPr>
          <w:rFonts w:ascii="Calibri" w:hAnsi="Calibri" w:cs="Calibri"/>
          <w:b/>
          <w:kern w:val="36"/>
        </w:rPr>
      </w:pPr>
      <w:r w:rsidRPr="00407CCB">
        <w:rPr>
          <w:rFonts w:ascii="Calibri" w:hAnsi="Calibri" w:cs="Calibri"/>
          <w:b/>
          <w:kern w:val="36"/>
        </w:rPr>
        <w:t>International College Portsmouth</w:t>
      </w:r>
    </w:p>
    <w:p w14:paraId="556359F7" w14:textId="403D0C02" w:rsidR="002106C0" w:rsidRPr="00407CCB" w:rsidRDefault="002106C0" w:rsidP="002106C0">
      <w:pPr>
        <w:shd w:val="clear" w:color="auto" w:fill="621360"/>
        <w:spacing w:after="0"/>
        <w:jc w:val="both"/>
        <w:outlineLvl w:val="1"/>
        <w:rPr>
          <w:rFonts w:ascii="Calibri" w:hAnsi="Calibri" w:cs="Calibri"/>
          <w:b/>
          <w:kern w:val="36"/>
        </w:rPr>
      </w:pPr>
      <w:r w:rsidRPr="00407CCB">
        <w:rPr>
          <w:rFonts w:ascii="Calibri" w:hAnsi="Calibri" w:cs="Calibri"/>
          <w:b/>
          <w:kern w:val="36"/>
        </w:rPr>
        <w:t>CPR</w:t>
      </w:r>
      <w:r w:rsidR="00AF4D52">
        <w:rPr>
          <w:rFonts w:ascii="Calibri" w:hAnsi="Calibri" w:cs="Calibri"/>
          <w:b/>
          <w:kern w:val="36"/>
        </w:rPr>
        <w:t xml:space="preserve">13 Bullying and Harassment (Students) </w:t>
      </w:r>
    </w:p>
    <w:p w14:paraId="5F7F36D7" w14:textId="77777777" w:rsidR="002106C0" w:rsidRPr="00407CCB" w:rsidRDefault="002106C0" w:rsidP="002106C0">
      <w:pPr>
        <w:shd w:val="clear" w:color="auto" w:fill="621360"/>
        <w:spacing w:after="0"/>
        <w:jc w:val="both"/>
        <w:outlineLvl w:val="1"/>
        <w:rPr>
          <w:rFonts w:ascii="Calibri" w:hAnsi="Calibri" w:cs="Calibri"/>
          <w:b/>
          <w:kern w:val="36"/>
        </w:rPr>
      </w:pPr>
      <w:r w:rsidRPr="00407CCB">
        <w:rPr>
          <w:rFonts w:ascii="Calibri" w:hAnsi="Calibri" w:cs="Calibri"/>
          <w:b/>
          <w:kern w:val="36"/>
        </w:rPr>
        <w:t xml:space="preserve">Version 1.0 </w:t>
      </w:r>
    </w:p>
    <w:p w14:paraId="23891085" w14:textId="77777777" w:rsidR="002106C0" w:rsidRDefault="002106C0"/>
    <w:p w14:paraId="6B673A4D" w14:textId="77777777" w:rsidR="002C6B38" w:rsidRPr="004A2F81" w:rsidRDefault="00A368B9">
      <w:pPr>
        <w:rPr>
          <w:b/>
        </w:rPr>
      </w:pPr>
      <w:r>
        <w:rPr>
          <w:b/>
        </w:rPr>
        <w:t xml:space="preserve">1 </w:t>
      </w:r>
      <w:r w:rsidR="002C6B38" w:rsidRPr="00E07511">
        <w:rPr>
          <w:b/>
        </w:rPr>
        <w:t>Introduction</w:t>
      </w:r>
      <w:r w:rsidR="00E07511" w:rsidRPr="00E07511">
        <w:rPr>
          <w:b/>
        </w:rPr>
        <w:t xml:space="preserve"> and Scope of Policy</w:t>
      </w:r>
    </w:p>
    <w:p w14:paraId="6B673A4E" w14:textId="77777777" w:rsidR="00FB3BC3" w:rsidRDefault="002C6B38" w:rsidP="002106C0">
      <w:pPr>
        <w:jc w:val="both"/>
      </w:pPr>
      <w:r>
        <w:t>Navitas UPE strives to provide a s</w:t>
      </w:r>
      <w:r w:rsidR="00E07511">
        <w:t xml:space="preserve">afe and comfortable environment </w:t>
      </w:r>
      <w:r>
        <w:t>for students from all backgrounds</w:t>
      </w:r>
      <w:r w:rsidR="00A368B9">
        <w:t xml:space="preserve"> that is free from </w:t>
      </w:r>
      <w:r w:rsidR="00E07511">
        <w:t>discrimination</w:t>
      </w:r>
      <w:r w:rsidR="00A368B9">
        <w:t xml:space="preserve"> and values diversity</w:t>
      </w:r>
      <w:r w:rsidR="00E07511">
        <w:t>. We fully subscribe to all equality legislation to protect our students and sta</w:t>
      </w:r>
      <w:r w:rsidR="00477C1E">
        <w:t>ff from bully</w:t>
      </w:r>
      <w:r w:rsidR="00A368B9">
        <w:t>ing and harassment, notably</w:t>
      </w:r>
      <w:r w:rsidR="00477C1E">
        <w:t xml:space="preserve"> the 2010 Equality Act.</w:t>
      </w:r>
    </w:p>
    <w:p w14:paraId="6B673A4F" w14:textId="77777777" w:rsidR="00FB3BC3" w:rsidRDefault="00FB3BC3" w:rsidP="002106C0">
      <w:pPr>
        <w:jc w:val="both"/>
      </w:pPr>
      <w:r>
        <w:t xml:space="preserve">Section 43 of the 1986 Education Act protects Freedom of Speech and Academic Freedom within law. </w:t>
      </w:r>
      <w:r w:rsidR="00A368B9">
        <w:t>We therefore recognise and emphasise that v</w:t>
      </w:r>
      <w:r>
        <w:t>igorous academic debate when it is conducted respectfully does not accordingly constitute harassment or bullying.</w:t>
      </w:r>
    </w:p>
    <w:p w14:paraId="6B673A50" w14:textId="77777777" w:rsidR="002C6B38" w:rsidRDefault="00E07511" w:rsidP="002106C0">
      <w:pPr>
        <w:jc w:val="both"/>
      </w:pPr>
      <w:r>
        <w:t xml:space="preserve">It is our expectation that all students, staff and visitors to our Colleges adhere to this </w:t>
      </w:r>
      <w:r w:rsidR="00D7610A">
        <w:t>policy at</w:t>
      </w:r>
      <w:r>
        <w:t xml:space="preserve"> all times. Failure to comply with the policy will result in disciplinary action up to and including dismissal or exclusion from the College.</w:t>
      </w:r>
    </w:p>
    <w:p w14:paraId="6B673A51" w14:textId="77777777" w:rsidR="00A368B9" w:rsidRDefault="00A368B9">
      <w:pPr>
        <w:rPr>
          <w:b/>
        </w:rPr>
      </w:pPr>
    </w:p>
    <w:p w14:paraId="6B673A52" w14:textId="77777777" w:rsidR="002C6B38" w:rsidRPr="00D7610A" w:rsidRDefault="00A368B9">
      <w:pPr>
        <w:rPr>
          <w:b/>
        </w:rPr>
      </w:pPr>
      <w:r>
        <w:rPr>
          <w:b/>
        </w:rPr>
        <w:t xml:space="preserve">2 </w:t>
      </w:r>
      <w:r w:rsidR="00E07511" w:rsidRPr="00D7610A">
        <w:rPr>
          <w:b/>
        </w:rPr>
        <w:t>Definition</w:t>
      </w:r>
      <w:r w:rsidR="002C6B38" w:rsidRPr="00D7610A">
        <w:rPr>
          <w:b/>
        </w:rPr>
        <w:t xml:space="preserve"> of Harassment and Bullying</w:t>
      </w:r>
    </w:p>
    <w:p w14:paraId="6B673A54" w14:textId="77777777" w:rsidR="00E07511" w:rsidRPr="00D7610A" w:rsidRDefault="00A368B9">
      <w:pPr>
        <w:rPr>
          <w:b/>
        </w:rPr>
      </w:pPr>
      <w:r>
        <w:rPr>
          <w:b/>
        </w:rPr>
        <w:t xml:space="preserve">2a </w:t>
      </w:r>
      <w:r w:rsidR="00E07511" w:rsidRPr="00D7610A">
        <w:rPr>
          <w:b/>
        </w:rPr>
        <w:t>Bullying</w:t>
      </w:r>
    </w:p>
    <w:p w14:paraId="6B673A55" w14:textId="77777777" w:rsidR="00E07511" w:rsidRDefault="00477C1E" w:rsidP="002106C0">
      <w:pPr>
        <w:jc w:val="both"/>
      </w:pPr>
      <w:r>
        <w:t>Bullying is defined as offensive, intimidating, malicious or insulting behaviour, or misuse of power through means intended to undermine, humiliate, denigrate or injure the recipient. Bullying can take a variety of forms but is typically one individual or group of individuals against an individual.</w:t>
      </w:r>
    </w:p>
    <w:p w14:paraId="6B673A56" w14:textId="77777777" w:rsidR="00477C1E" w:rsidRDefault="00477C1E" w:rsidP="002106C0">
      <w:pPr>
        <w:jc w:val="both"/>
      </w:pPr>
      <w:r>
        <w:t xml:space="preserve">The following behaviour </w:t>
      </w:r>
      <w:r w:rsidR="00461FC7">
        <w:t>constitutes</w:t>
      </w:r>
      <w:r w:rsidR="00920037">
        <w:t xml:space="preserve"> bullying and </w:t>
      </w:r>
      <w:r w:rsidRPr="00A368B9">
        <w:rPr>
          <w:b/>
        </w:rPr>
        <w:t xml:space="preserve">is covered </w:t>
      </w:r>
      <w:r>
        <w:t>by this policy:</w:t>
      </w:r>
    </w:p>
    <w:p w14:paraId="6B673A57" w14:textId="77777777" w:rsidR="00477C1E" w:rsidRDefault="00477C1E" w:rsidP="002106C0">
      <w:pPr>
        <w:pStyle w:val="ListParagraph"/>
        <w:numPr>
          <w:ilvl w:val="0"/>
          <w:numId w:val="2"/>
        </w:numPr>
        <w:jc w:val="both"/>
      </w:pPr>
      <w:r>
        <w:t>Ignoring, belittling or ridiculing a person’s views or opinions</w:t>
      </w:r>
    </w:p>
    <w:p w14:paraId="6B673A58" w14:textId="77777777" w:rsidR="00477C1E" w:rsidRDefault="00477C1E" w:rsidP="002106C0">
      <w:pPr>
        <w:pStyle w:val="ListParagraph"/>
        <w:numPr>
          <w:ilvl w:val="0"/>
          <w:numId w:val="2"/>
        </w:numPr>
        <w:jc w:val="both"/>
      </w:pPr>
      <w:r>
        <w:t>Deliberately withholding information, singling out or excluding somebody without good reason</w:t>
      </w:r>
    </w:p>
    <w:p w14:paraId="6B673A59" w14:textId="77777777" w:rsidR="00477C1E" w:rsidRDefault="00477C1E" w:rsidP="002106C0">
      <w:pPr>
        <w:pStyle w:val="ListParagraph"/>
        <w:numPr>
          <w:ilvl w:val="0"/>
          <w:numId w:val="2"/>
        </w:numPr>
        <w:jc w:val="both"/>
      </w:pPr>
      <w:r>
        <w:t xml:space="preserve">Setting unreasonable demands upon somebody </w:t>
      </w:r>
    </w:p>
    <w:p w14:paraId="6B673A5A" w14:textId="77777777" w:rsidR="00477C1E" w:rsidRDefault="00477C1E" w:rsidP="002106C0">
      <w:pPr>
        <w:pStyle w:val="ListParagraph"/>
        <w:numPr>
          <w:ilvl w:val="0"/>
          <w:numId w:val="2"/>
        </w:numPr>
        <w:jc w:val="both"/>
      </w:pPr>
      <w:r>
        <w:t>Excessive supervision or misuse of power or position</w:t>
      </w:r>
    </w:p>
    <w:p w14:paraId="6B673A5B" w14:textId="77777777" w:rsidR="00477C1E" w:rsidRDefault="00477C1E" w:rsidP="002106C0">
      <w:pPr>
        <w:pStyle w:val="ListParagraph"/>
        <w:numPr>
          <w:ilvl w:val="0"/>
          <w:numId w:val="2"/>
        </w:numPr>
        <w:jc w:val="both"/>
      </w:pPr>
      <w:r>
        <w:t xml:space="preserve">Unwarranted, invalid or </w:t>
      </w:r>
      <w:r w:rsidR="00461FC7">
        <w:t>excessive criticism of a person</w:t>
      </w:r>
    </w:p>
    <w:p w14:paraId="6B673A5C" w14:textId="77777777" w:rsidR="00920037" w:rsidRDefault="00244CF9" w:rsidP="002106C0">
      <w:pPr>
        <w:pStyle w:val="ListParagraph"/>
        <w:numPr>
          <w:ilvl w:val="0"/>
          <w:numId w:val="2"/>
        </w:numPr>
        <w:jc w:val="both"/>
      </w:pPr>
      <w:r>
        <w:t>The examples listed above are not intended to be exhaustive</w:t>
      </w:r>
    </w:p>
    <w:p w14:paraId="6B673A5D" w14:textId="77777777" w:rsidR="00244CF9" w:rsidRDefault="00244CF9" w:rsidP="002106C0">
      <w:pPr>
        <w:jc w:val="both"/>
      </w:pPr>
    </w:p>
    <w:p w14:paraId="6B673A5E" w14:textId="77777777" w:rsidR="00920037" w:rsidRDefault="00920037" w:rsidP="002106C0">
      <w:pPr>
        <w:jc w:val="both"/>
      </w:pPr>
      <w:r>
        <w:t xml:space="preserve">The following behaviour is not considered bullying and </w:t>
      </w:r>
      <w:r w:rsidRPr="00A368B9">
        <w:rPr>
          <w:b/>
        </w:rPr>
        <w:t>is not covered</w:t>
      </w:r>
      <w:r>
        <w:t xml:space="preserve"> by this policy:</w:t>
      </w:r>
    </w:p>
    <w:p w14:paraId="6B673A5F" w14:textId="77777777" w:rsidR="00920037" w:rsidRDefault="00244CF9" w:rsidP="002106C0">
      <w:pPr>
        <w:jc w:val="both"/>
      </w:pPr>
      <w:r>
        <w:t xml:space="preserve">Reasonable requests that are made by tutors or fellow students to attend class, participate in class activities or groupwork, complete homework and assignments </w:t>
      </w:r>
    </w:p>
    <w:p w14:paraId="6B673A60" w14:textId="77777777" w:rsidR="00920037" w:rsidRDefault="00920037" w:rsidP="002106C0">
      <w:pPr>
        <w:jc w:val="both"/>
      </w:pPr>
      <w:r>
        <w:t xml:space="preserve">Techniques to manage and improve </w:t>
      </w:r>
      <w:r w:rsidR="001B064A">
        <w:t xml:space="preserve">a student’s </w:t>
      </w:r>
      <w:r>
        <w:t>performance</w:t>
      </w:r>
      <w:r w:rsidR="001B064A">
        <w:t xml:space="preserve"> including use of the Student in Jeopardy programme</w:t>
      </w:r>
    </w:p>
    <w:p w14:paraId="6B673A61" w14:textId="77777777" w:rsidR="00920037" w:rsidRDefault="00244CF9" w:rsidP="002106C0">
      <w:pPr>
        <w:jc w:val="both"/>
      </w:pPr>
      <w:r>
        <w:t>Healthy and robust d</w:t>
      </w:r>
      <w:r w:rsidR="00920037">
        <w:t xml:space="preserve">iscussion and </w:t>
      </w:r>
      <w:r>
        <w:t>debate of academic matters in which</w:t>
      </w:r>
      <w:r w:rsidR="00920037">
        <w:t xml:space="preserve"> differences of opinion are respected</w:t>
      </w:r>
    </w:p>
    <w:p w14:paraId="6B673A62" w14:textId="77777777" w:rsidR="00920037" w:rsidRDefault="00920037" w:rsidP="002106C0">
      <w:pPr>
        <w:jc w:val="both"/>
      </w:pPr>
      <w:r>
        <w:lastRenderedPageBreak/>
        <w:t xml:space="preserve"> Feedback on per</w:t>
      </w:r>
      <w:r w:rsidR="00244CF9">
        <w:t>formance of</w:t>
      </w:r>
      <w:r>
        <w:t xml:space="preserve"> work</w:t>
      </w:r>
      <w:r w:rsidR="00D7610A">
        <w:t xml:space="preserve"> </w:t>
      </w:r>
    </w:p>
    <w:p w14:paraId="6B673A63" w14:textId="77777777" w:rsidR="00920037" w:rsidRDefault="00920037" w:rsidP="002106C0">
      <w:pPr>
        <w:jc w:val="both"/>
      </w:pPr>
      <w:r>
        <w:t>The examples listed above are not intended to be exhaustive.</w:t>
      </w:r>
    </w:p>
    <w:p w14:paraId="6B673A65" w14:textId="77777777" w:rsidR="00920037" w:rsidRPr="00AD7921" w:rsidRDefault="00A368B9" w:rsidP="002106C0">
      <w:pPr>
        <w:jc w:val="both"/>
        <w:rPr>
          <w:b/>
        </w:rPr>
      </w:pPr>
      <w:r>
        <w:rPr>
          <w:b/>
        </w:rPr>
        <w:t xml:space="preserve">2b </w:t>
      </w:r>
      <w:r w:rsidR="007119E5" w:rsidRPr="00AD7921">
        <w:rPr>
          <w:b/>
        </w:rPr>
        <w:t>Cyber</w:t>
      </w:r>
      <w:r w:rsidR="00920037" w:rsidRPr="00AD7921">
        <w:rPr>
          <w:b/>
        </w:rPr>
        <w:t xml:space="preserve"> Bullying</w:t>
      </w:r>
    </w:p>
    <w:p w14:paraId="6B673A66" w14:textId="77777777" w:rsidR="00D7610A" w:rsidRDefault="00D7610A" w:rsidP="002106C0">
      <w:pPr>
        <w:jc w:val="both"/>
      </w:pPr>
      <w:r>
        <w:t>Cyber bullying is a term used to refer to harassment and bullying through electronic media. When sending emails, communicating through Moodle, text messaging or Teams sites staff and students should:</w:t>
      </w:r>
    </w:p>
    <w:p w14:paraId="6B673A67" w14:textId="77777777" w:rsidR="00D7610A" w:rsidRDefault="00D7610A" w:rsidP="002106C0">
      <w:pPr>
        <w:jc w:val="both"/>
      </w:pPr>
      <w:r>
        <w:t>Avoid using language, images or videos that could be deemed offensive to others or misconstrued.</w:t>
      </w:r>
    </w:p>
    <w:p w14:paraId="6B673A68" w14:textId="77777777" w:rsidR="00D7610A" w:rsidRDefault="00D7610A" w:rsidP="002106C0">
      <w:pPr>
        <w:jc w:val="both"/>
      </w:pPr>
      <w:r>
        <w:t>Never access sites or share illegal content</w:t>
      </w:r>
    </w:p>
    <w:p w14:paraId="6B673A69" w14:textId="77777777" w:rsidR="00AD7921" w:rsidRDefault="00AD7921" w:rsidP="002106C0">
      <w:pPr>
        <w:jc w:val="both"/>
      </w:pPr>
      <w:r>
        <w:t>Consider carefully the relevance and appropriateness of joining social media with tutors and students on your course other than for professional academic purposes</w:t>
      </w:r>
    </w:p>
    <w:p w14:paraId="6B673A6A" w14:textId="77777777" w:rsidR="00AD7921" w:rsidRPr="00AD7921" w:rsidRDefault="00A368B9" w:rsidP="002106C0">
      <w:pPr>
        <w:jc w:val="both"/>
        <w:rPr>
          <w:b/>
        </w:rPr>
      </w:pPr>
      <w:r>
        <w:rPr>
          <w:b/>
        </w:rPr>
        <w:t xml:space="preserve">2c </w:t>
      </w:r>
      <w:r w:rsidR="00AD7921" w:rsidRPr="00AD7921">
        <w:rPr>
          <w:b/>
        </w:rPr>
        <w:t>Harassment</w:t>
      </w:r>
    </w:p>
    <w:p w14:paraId="6B673A6B" w14:textId="77777777" w:rsidR="00AD7921" w:rsidRDefault="004A2F81" w:rsidP="002106C0">
      <w:pPr>
        <w:jc w:val="both"/>
      </w:pPr>
      <w:r>
        <w:t xml:space="preserve">2c1 </w:t>
      </w:r>
      <w:r w:rsidR="00AD7921">
        <w:t xml:space="preserve">Harassment is defined in the 2010 Equality </w:t>
      </w:r>
      <w:proofErr w:type="gramStart"/>
      <w:r w:rsidR="00AD7921">
        <w:t>Act  as</w:t>
      </w:r>
      <w:proofErr w:type="gramEnd"/>
      <w:r w:rsidR="00AD7921">
        <w:t xml:space="preserve"> ‘unwanted conduct related to a protected characteristic which has the purpose or effect of violating a person’s dignity or creating an intimidating, hostile, degrading, humiliating or offensive environment for them.</w:t>
      </w:r>
    </w:p>
    <w:p w14:paraId="6B673A6C" w14:textId="77777777" w:rsidR="00AD7921" w:rsidRDefault="004A2F81" w:rsidP="002106C0">
      <w:pPr>
        <w:jc w:val="both"/>
      </w:pPr>
      <w:r>
        <w:t xml:space="preserve">2c2 </w:t>
      </w:r>
      <w:r w:rsidR="00AD7921">
        <w:t>Protected characteristics that are covered by this definition are:</w:t>
      </w:r>
    </w:p>
    <w:p w14:paraId="6B673A6D" w14:textId="77777777" w:rsidR="00AD7921" w:rsidRDefault="004A2F81" w:rsidP="002106C0">
      <w:pPr>
        <w:jc w:val="both"/>
      </w:pPr>
      <w:r>
        <w:t xml:space="preserve">Age, disability, gender, gender </w:t>
      </w:r>
      <w:r w:rsidR="00AD7921">
        <w:t>reassignment, race, religion or belief/lack of belief, sex and sexual orientation.</w:t>
      </w:r>
    </w:p>
    <w:p w14:paraId="6B673A6E" w14:textId="77777777" w:rsidR="00AD7921" w:rsidRDefault="00AD7921" w:rsidP="002106C0">
      <w:pPr>
        <w:jc w:val="both"/>
      </w:pPr>
      <w:r>
        <w:t xml:space="preserve">It is unlawful </w:t>
      </w:r>
      <w:r w:rsidR="004A2F81">
        <w:t xml:space="preserve">under the 2010 Equality Act </w:t>
      </w:r>
      <w:r>
        <w:t xml:space="preserve">to </w:t>
      </w:r>
      <w:r w:rsidR="00173DE2">
        <w:t>discriminate</w:t>
      </w:r>
      <w:r w:rsidR="004A2F81">
        <w:t xml:space="preserve"> against people with any of the abovementioned protected characteristics.</w:t>
      </w:r>
    </w:p>
    <w:p w14:paraId="6B673A6F" w14:textId="77777777" w:rsidR="004A2F81" w:rsidRPr="004A2F81" w:rsidRDefault="004A2F81" w:rsidP="002106C0">
      <w:pPr>
        <w:jc w:val="both"/>
        <w:rPr>
          <w:b/>
        </w:rPr>
      </w:pPr>
      <w:r>
        <w:rPr>
          <w:b/>
        </w:rPr>
        <w:t xml:space="preserve">2d </w:t>
      </w:r>
      <w:r w:rsidRPr="004A2F81">
        <w:rPr>
          <w:b/>
        </w:rPr>
        <w:t>Examples of Harassment</w:t>
      </w:r>
    </w:p>
    <w:p w14:paraId="6B673A70" w14:textId="77777777" w:rsidR="00ED3227" w:rsidRDefault="00ED3227" w:rsidP="002106C0">
      <w:pPr>
        <w:jc w:val="both"/>
      </w:pPr>
      <w:r>
        <w:t>Examples of behaviour that may amount to harassment are:</w:t>
      </w:r>
    </w:p>
    <w:p w14:paraId="6B673A71" w14:textId="77777777" w:rsidR="00ED3227" w:rsidRDefault="00ED3227" w:rsidP="002106C0">
      <w:pPr>
        <w:pStyle w:val="ListParagraph"/>
        <w:numPr>
          <w:ilvl w:val="0"/>
          <w:numId w:val="3"/>
        </w:numPr>
        <w:jc w:val="both"/>
      </w:pPr>
      <w:r>
        <w:t>Insults, negative comments about a person’s appearance, teasing and name-calling</w:t>
      </w:r>
    </w:p>
    <w:p w14:paraId="6B673A72" w14:textId="77777777" w:rsidR="00ED3227" w:rsidRDefault="00ED3227" w:rsidP="002106C0">
      <w:pPr>
        <w:pStyle w:val="ListParagraph"/>
        <w:numPr>
          <w:ilvl w:val="0"/>
          <w:numId w:val="3"/>
        </w:numPr>
        <w:jc w:val="both"/>
      </w:pPr>
      <w:r>
        <w:t>Inappropriate jokes that may be construed as racist, sexist, ableist, ageist or homophobic</w:t>
      </w:r>
    </w:p>
    <w:p w14:paraId="6B673A73" w14:textId="77777777" w:rsidR="00ED3227" w:rsidRDefault="00ED3227" w:rsidP="002106C0">
      <w:pPr>
        <w:pStyle w:val="ListParagraph"/>
        <w:numPr>
          <w:ilvl w:val="0"/>
          <w:numId w:val="3"/>
        </w:numPr>
        <w:jc w:val="both"/>
      </w:pPr>
      <w:r>
        <w:t xml:space="preserve">Intimidating, </w:t>
      </w:r>
      <w:r w:rsidR="0094200D">
        <w:t>coercive</w:t>
      </w:r>
      <w:r>
        <w:t>, aggressive or threating acts of behaviour</w:t>
      </w:r>
    </w:p>
    <w:p w14:paraId="6B673A74" w14:textId="77777777" w:rsidR="00ED3227" w:rsidRDefault="00ED3227" w:rsidP="002106C0">
      <w:pPr>
        <w:pStyle w:val="ListParagraph"/>
        <w:numPr>
          <w:ilvl w:val="0"/>
          <w:numId w:val="3"/>
        </w:numPr>
        <w:jc w:val="both"/>
      </w:pPr>
      <w:r>
        <w:t>Sexual harassment including unwelcome sexual advances, unnecessary physical contact, inappropriate body language and inappropriate comments about a person’s appearance</w:t>
      </w:r>
    </w:p>
    <w:p w14:paraId="6B673A75" w14:textId="77777777" w:rsidR="00ED3227" w:rsidRDefault="00ED3227" w:rsidP="002106C0">
      <w:pPr>
        <w:pStyle w:val="ListParagraph"/>
        <w:numPr>
          <w:ilvl w:val="0"/>
          <w:numId w:val="3"/>
        </w:numPr>
        <w:jc w:val="both"/>
      </w:pPr>
      <w:r>
        <w:t>Stalking</w:t>
      </w:r>
    </w:p>
    <w:p w14:paraId="6B673A76" w14:textId="77777777" w:rsidR="00ED3227" w:rsidRDefault="00ED3227" w:rsidP="002106C0">
      <w:pPr>
        <w:pStyle w:val="ListParagraph"/>
        <w:numPr>
          <w:ilvl w:val="0"/>
          <w:numId w:val="3"/>
        </w:numPr>
        <w:jc w:val="both"/>
      </w:pPr>
      <w:r>
        <w:t>Publishing or circuiting inappropriate or offensive images or video material</w:t>
      </w:r>
    </w:p>
    <w:p w14:paraId="6B673A77" w14:textId="77777777" w:rsidR="00ED3227" w:rsidRDefault="00ED3227" w:rsidP="002106C0">
      <w:pPr>
        <w:pStyle w:val="ListParagraph"/>
        <w:numPr>
          <w:ilvl w:val="0"/>
          <w:numId w:val="3"/>
        </w:numPr>
        <w:jc w:val="both"/>
      </w:pPr>
      <w:r>
        <w:t xml:space="preserve">Isolating, excluding or ignoring a person </w:t>
      </w:r>
    </w:p>
    <w:p w14:paraId="6B673A78" w14:textId="77777777" w:rsidR="00ED3227" w:rsidRDefault="00ED3227" w:rsidP="002106C0">
      <w:pPr>
        <w:pStyle w:val="ListParagraph"/>
        <w:numPr>
          <w:ilvl w:val="0"/>
          <w:numId w:val="3"/>
        </w:numPr>
        <w:jc w:val="both"/>
      </w:pPr>
      <w:r>
        <w:t xml:space="preserve">Repeatedly criticising a person without providing constructive support </w:t>
      </w:r>
    </w:p>
    <w:p w14:paraId="075BF394" w14:textId="77777777" w:rsidR="002106C0" w:rsidRDefault="002106C0" w:rsidP="002106C0">
      <w:pPr>
        <w:jc w:val="both"/>
      </w:pPr>
    </w:p>
    <w:p w14:paraId="6B673A7A" w14:textId="2C02ED72" w:rsidR="00ED3227" w:rsidRPr="00173DE2" w:rsidRDefault="004A2F81" w:rsidP="002106C0">
      <w:pPr>
        <w:jc w:val="both"/>
        <w:rPr>
          <w:b/>
        </w:rPr>
      </w:pPr>
      <w:r>
        <w:t xml:space="preserve">3 </w:t>
      </w:r>
      <w:r w:rsidR="00173DE2" w:rsidRPr="00173DE2">
        <w:rPr>
          <w:b/>
        </w:rPr>
        <w:t>Overview of B</w:t>
      </w:r>
      <w:r w:rsidR="008E3843">
        <w:rPr>
          <w:b/>
        </w:rPr>
        <w:t>ullying and Harassment Process</w:t>
      </w:r>
    </w:p>
    <w:p w14:paraId="6B673A7B" w14:textId="77777777" w:rsidR="00EE0E1E" w:rsidRDefault="00173DE2" w:rsidP="002106C0">
      <w:pPr>
        <w:jc w:val="both"/>
      </w:pPr>
      <w:r>
        <w:t xml:space="preserve">All academic and support staff at Navitas Colleges </w:t>
      </w:r>
      <w:r w:rsidR="00EE0E1E">
        <w:t>are required to make every effort to ensure that bullying and harassment do not occur in the classroom or wider learning environment.  This responsibility may require regular training of students and staff.</w:t>
      </w:r>
    </w:p>
    <w:p w14:paraId="6B673A7C" w14:textId="0635BAA2" w:rsidR="00AD7921" w:rsidRDefault="00EE0E1E" w:rsidP="002106C0">
      <w:pPr>
        <w:jc w:val="both"/>
      </w:pPr>
      <w:r>
        <w:lastRenderedPageBreak/>
        <w:t xml:space="preserve">Students </w:t>
      </w:r>
      <w:r w:rsidR="00D2556A">
        <w:t>should be ma</w:t>
      </w:r>
      <w:r w:rsidR="00B270CE">
        <w:t>de aware of the existence of this</w:t>
      </w:r>
      <w:r w:rsidR="00D2556A">
        <w:t xml:space="preserve"> </w:t>
      </w:r>
      <w:r w:rsidR="00B270CE">
        <w:t>policy and</w:t>
      </w:r>
      <w:r w:rsidR="00D2556A">
        <w:t xml:space="preserve"> the College’s commitment to </w:t>
      </w:r>
      <w:r w:rsidR="00B270CE">
        <w:t>remove all forms of bullying and harassment.</w:t>
      </w:r>
    </w:p>
    <w:p w14:paraId="56457C24" w14:textId="42B8601F" w:rsidR="002106C0" w:rsidRDefault="002106C0" w:rsidP="002106C0">
      <w:pPr>
        <w:jc w:val="both"/>
      </w:pPr>
    </w:p>
    <w:p w14:paraId="364C6672" w14:textId="77777777" w:rsidR="002106C0" w:rsidRDefault="002106C0" w:rsidP="002106C0">
      <w:pPr>
        <w:jc w:val="both"/>
      </w:pPr>
    </w:p>
    <w:p w14:paraId="6B673A7D" w14:textId="77777777" w:rsidR="008E3843" w:rsidRPr="008E3843" w:rsidRDefault="004A2F81" w:rsidP="002106C0">
      <w:pPr>
        <w:jc w:val="both"/>
        <w:rPr>
          <w:b/>
        </w:rPr>
      </w:pPr>
      <w:r>
        <w:rPr>
          <w:b/>
        </w:rPr>
        <w:t xml:space="preserve">4 </w:t>
      </w:r>
      <w:r w:rsidR="008E3843" w:rsidRPr="008E3843">
        <w:rPr>
          <w:b/>
        </w:rPr>
        <w:t>The Process</w:t>
      </w:r>
      <w:r>
        <w:rPr>
          <w:b/>
        </w:rPr>
        <w:t xml:space="preserve"> and Procedure: An overview for Students</w:t>
      </w:r>
    </w:p>
    <w:p w14:paraId="6B673A7E" w14:textId="77777777" w:rsidR="00467AD7" w:rsidRDefault="000C1D8E" w:rsidP="002106C0">
      <w:pPr>
        <w:jc w:val="both"/>
      </w:pPr>
      <w:r>
        <w:t xml:space="preserve">Any student </w:t>
      </w:r>
      <w:r w:rsidR="008E3843">
        <w:t>is entitled to take action against harassment and bullying at the College at any time. No person will be treated less favourably or suffer any detriment as a result of having raised a bona fide allegation.</w:t>
      </w:r>
      <w:r w:rsidR="00467AD7">
        <w:t xml:space="preserve"> However, raising a vexatious or malicious complaint may be considered a disciplinary offence (See NPR 11: Student Disciplinary Policy).</w:t>
      </w:r>
    </w:p>
    <w:p w14:paraId="6B673A7F" w14:textId="77777777" w:rsidR="00467AD7" w:rsidRDefault="00467AD7" w:rsidP="002106C0">
      <w:pPr>
        <w:jc w:val="both"/>
      </w:pPr>
      <w:r>
        <w:t>Students who feels that they are being bullied/harassed should notify the Director of Academic and Student Services or College Director/Principal to seek advice in the first instance on how to approach the matter. They will advise on the appropriate to procedure to follow. Where possible they will try to resolve the matter at an informal level as this is the preferred resolution mechanism.</w:t>
      </w:r>
    </w:p>
    <w:p w14:paraId="6B673A80" w14:textId="77777777" w:rsidR="00467AD7" w:rsidRPr="00244CF9" w:rsidRDefault="004A2F81" w:rsidP="002106C0">
      <w:pPr>
        <w:jc w:val="both"/>
        <w:rPr>
          <w:b/>
        </w:rPr>
      </w:pPr>
      <w:r>
        <w:rPr>
          <w:b/>
        </w:rPr>
        <w:t xml:space="preserve">5 </w:t>
      </w:r>
      <w:r w:rsidR="00467AD7" w:rsidRPr="00244CF9">
        <w:rPr>
          <w:b/>
        </w:rPr>
        <w:t>Informal Process</w:t>
      </w:r>
    </w:p>
    <w:p w14:paraId="6B673A81" w14:textId="77777777" w:rsidR="003A5C46" w:rsidRDefault="00467AD7" w:rsidP="002106C0">
      <w:pPr>
        <w:jc w:val="both"/>
      </w:pPr>
      <w:r>
        <w:t xml:space="preserve">The </w:t>
      </w:r>
      <w:r w:rsidR="00FB45A7">
        <w:t xml:space="preserve">Director of Academic and Student Services or College Director/Principal </w:t>
      </w:r>
      <w:r>
        <w:t>may meet formally with the student (s)</w:t>
      </w:r>
      <w:r w:rsidR="003A5C46">
        <w:t xml:space="preserve"> and representative/friend if appropriate</w:t>
      </w:r>
      <w:r>
        <w:t xml:space="preserve"> </w:t>
      </w:r>
      <w:r w:rsidR="003A5C46">
        <w:t>to discuss the details of the allegations. They may choose to pursue the matter further, seek to resolve the matter or decide that that matter does not need any further action.</w:t>
      </w:r>
    </w:p>
    <w:p w14:paraId="6B673A82" w14:textId="77777777" w:rsidR="003A5C46" w:rsidRDefault="003A5C46" w:rsidP="002106C0">
      <w:pPr>
        <w:jc w:val="both"/>
      </w:pPr>
      <w:r>
        <w:t>They will keep a record of the discussions and notify any third party of the contents of the discussion if appropriate.</w:t>
      </w:r>
    </w:p>
    <w:p w14:paraId="6B673A83" w14:textId="77777777" w:rsidR="00CD6158" w:rsidRDefault="00CD6158" w:rsidP="002106C0">
      <w:pPr>
        <w:jc w:val="both"/>
      </w:pPr>
      <w:r>
        <w:t xml:space="preserve">Where the </w:t>
      </w:r>
      <w:r w:rsidR="00FB45A7">
        <w:t xml:space="preserve">Director of Academic and Student Services or College Director/Principal </w:t>
      </w:r>
      <w:r>
        <w:t>considers the case to be too serious to be dealt with through an informal discussion, he/she may at his/her discretion decide to invoke formal proceedings immediately.</w:t>
      </w:r>
    </w:p>
    <w:p w14:paraId="6B673A84" w14:textId="77777777" w:rsidR="00467AD7" w:rsidRPr="00244CF9" w:rsidRDefault="004A2F81" w:rsidP="002106C0">
      <w:pPr>
        <w:jc w:val="both"/>
        <w:rPr>
          <w:b/>
        </w:rPr>
      </w:pPr>
      <w:r>
        <w:rPr>
          <w:b/>
        </w:rPr>
        <w:t xml:space="preserve">6 </w:t>
      </w:r>
      <w:r w:rsidR="003A5C46" w:rsidRPr="00244CF9">
        <w:rPr>
          <w:b/>
        </w:rPr>
        <w:t>Formal Process</w:t>
      </w:r>
    </w:p>
    <w:p w14:paraId="6B673A85" w14:textId="77777777" w:rsidR="003A5C46" w:rsidRDefault="00CD6158" w:rsidP="002106C0">
      <w:pPr>
        <w:pStyle w:val="ListParagraph"/>
        <w:numPr>
          <w:ilvl w:val="0"/>
          <w:numId w:val="1"/>
        </w:numPr>
        <w:jc w:val="both"/>
      </w:pPr>
      <w:r>
        <w:t xml:space="preserve">Students </w:t>
      </w:r>
      <w:r w:rsidR="00244CF9">
        <w:t>should</w:t>
      </w:r>
      <w:r>
        <w:t xml:space="preserve"> use the Formal Student Complaint procedure (NPR </w:t>
      </w:r>
      <w:r w:rsidR="007B279B">
        <w:t xml:space="preserve">Student Complaints Policy </w:t>
      </w:r>
      <w:r>
        <w:t xml:space="preserve">10a) if they believe that the matter has not been resolved adequately at the Informal stage or if they believe that </w:t>
      </w:r>
      <w:r w:rsidR="00244CF9">
        <w:t>the incident is too serious to be resolved informally.</w:t>
      </w:r>
    </w:p>
    <w:p w14:paraId="6B673A86" w14:textId="77777777" w:rsidR="00244CF9" w:rsidRDefault="00244CF9" w:rsidP="002106C0">
      <w:pPr>
        <w:pStyle w:val="ListParagraph"/>
        <w:numPr>
          <w:ilvl w:val="0"/>
          <w:numId w:val="1"/>
        </w:numPr>
        <w:jc w:val="both"/>
      </w:pPr>
      <w:r>
        <w:t>In the complaint they should make sure to include:</w:t>
      </w:r>
    </w:p>
    <w:p w14:paraId="6B673A87" w14:textId="77777777" w:rsidR="00244CF9" w:rsidRDefault="00244CF9" w:rsidP="002106C0">
      <w:pPr>
        <w:pStyle w:val="ListParagraph"/>
        <w:numPr>
          <w:ilvl w:val="0"/>
          <w:numId w:val="1"/>
        </w:numPr>
        <w:jc w:val="both"/>
      </w:pPr>
      <w:r>
        <w:t>An outline of the full detail or details of the allegation: dates, times, people</w:t>
      </w:r>
    </w:p>
    <w:p w14:paraId="6B673A88" w14:textId="77777777" w:rsidR="00244CF9" w:rsidRDefault="00244CF9" w:rsidP="002106C0">
      <w:pPr>
        <w:pStyle w:val="ListParagraph"/>
        <w:numPr>
          <w:ilvl w:val="0"/>
          <w:numId w:val="1"/>
        </w:numPr>
        <w:jc w:val="both"/>
      </w:pPr>
      <w:r>
        <w:t>Details of the person conducting the alleged behaviour</w:t>
      </w:r>
    </w:p>
    <w:p w14:paraId="6B673A89" w14:textId="77777777" w:rsidR="00244CF9" w:rsidRDefault="00244CF9" w:rsidP="002106C0">
      <w:pPr>
        <w:pStyle w:val="ListParagraph"/>
        <w:numPr>
          <w:ilvl w:val="0"/>
          <w:numId w:val="1"/>
        </w:numPr>
        <w:jc w:val="both"/>
      </w:pPr>
      <w:r>
        <w:t>Details of any witnesses</w:t>
      </w:r>
    </w:p>
    <w:p w14:paraId="6B673A8A" w14:textId="77777777" w:rsidR="00244CF9" w:rsidRDefault="00244CF9" w:rsidP="002106C0">
      <w:pPr>
        <w:pStyle w:val="ListParagraph"/>
        <w:numPr>
          <w:ilvl w:val="0"/>
          <w:numId w:val="1"/>
        </w:numPr>
        <w:jc w:val="both"/>
      </w:pPr>
      <w:r>
        <w:t>Details of any informal attempts that have been take to resolve the incident</w:t>
      </w:r>
    </w:p>
    <w:p w14:paraId="6B673A8B" w14:textId="77777777" w:rsidR="00CD6158" w:rsidRDefault="00244CF9" w:rsidP="002106C0">
      <w:pPr>
        <w:pStyle w:val="ListParagraph"/>
        <w:numPr>
          <w:ilvl w:val="0"/>
          <w:numId w:val="1"/>
        </w:numPr>
        <w:jc w:val="both"/>
      </w:pPr>
      <w:r>
        <w:t>How they would like the matter to be resolved</w:t>
      </w:r>
    </w:p>
    <w:p w14:paraId="048A2A6A" w14:textId="77777777" w:rsidR="00162B19" w:rsidRDefault="00162B19" w:rsidP="002106C0">
      <w:pPr>
        <w:jc w:val="both"/>
        <w:rPr>
          <w:b/>
          <w:sz w:val="24"/>
          <w:szCs w:val="24"/>
        </w:rPr>
      </w:pPr>
    </w:p>
    <w:p w14:paraId="6B673A8C" w14:textId="784DA0EF" w:rsidR="004A2F81" w:rsidRPr="008B6244" w:rsidRDefault="004A2F81" w:rsidP="002106C0">
      <w:pPr>
        <w:jc w:val="both"/>
        <w:rPr>
          <w:b/>
          <w:sz w:val="24"/>
          <w:szCs w:val="24"/>
        </w:rPr>
      </w:pPr>
      <w:r>
        <w:rPr>
          <w:b/>
          <w:sz w:val="24"/>
          <w:szCs w:val="24"/>
        </w:rPr>
        <w:t>7</w:t>
      </w:r>
      <w:r w:rsidRPr="008B6244">
        <w:rPr>
          <w:b/>
          <w:sz w:val="24"/>
          <w:szCs w:val="24"/>
        </w:rPr>
        <w:t xml:space="preserve"> Availability of </w:t>
      </w:r>
      <w:r w:rsidR="00105EE1">
        <w:rPr>
          <w:b/>
          <w:sz w:val="24"/>
          <w:szCs w:val="24"/>
        </w:rPr>
        <w:t xml:space="preserve">Bullying and Harassment </w:t>
      </w:r>
      <w:r w:rsidRPr="008B6244">
        <w:rPr>
          <w:b/>
          <w:sz w:val="24"/>
          <w:szCs w:val="24"/>
        </w:rPr>
        <w:t>Policy</w:t>
      </w:r>
    </w:p>
    <w:p w14:paraId="6B673A8D" w14:textId="77777777" w:rsidR="004A2F81" w:rsidRDefault="004A2F81" w:rsidP="002106C0">
      <w:pPr>
        <w:jc w:val="both"/>
      </w:pPr>
      <w:r>
        <w:t>This policy will be made available to students on the College website, on Moodle sites and during student induction meetings.</w:t>
      </w:r>
    </w:p>
    <w:p w14:paraId="6B673A8E" w14:textId="30F5CCE1" w:rsidR="004A2F81" w:rsidRPr="008B6244" w:rsidRDefault="004A2F81" w:rsidP="002106C0">
      <w:pPr>
        <w:jc w:val="both"/>
        <w:rPr>
          <w:b/>
          <w:sz w:val="24"/>
          <w:szCs w:val="24"/>
        </w:rPr>
      </w:pPr>
      <w:r>
        <w:rPr>
          <w:b/>
          <w:sz w:val="24"/>
          <w:szCs w:val="24"/>
        </w:rPr>
        <w:lastRenderedPageBreak/>
        <w:t>8</w:t>
      </w:r>
      <w:r w:rsidRPr="008B6244">
        <w:rPr>
          <w:b/>
          <w:sz w:val="24"/>
          <w:szCs w:val="24"/>
        </w:rPr>
        <w:t xml:space="preserve"> Policy Review</w:t>
      </w:r>
    </w:p>
    <w:p w14:paraId="6B673A92" w14:textId="7E435254" w:rsidR="00920037" w:rsidRDefault="004A2F81" w:rsidP="002106C0">
      <w:pPr>
        <w:jc w:val="both"/>
      </w:pPr>
      <w:r>
        <w:t>This policy was last reviewed on</w:t>
      </w:r>
      <w:r w:rsidR="00993479">
        <w:t xml:space="preserve"> </w:t>
      </w:r>
      <w:r w:rsidR="000B5458">
        <w:t xml:space="preserve">March </w:t>
      </w:r>
      <w:proofErr w:type="gramStart"/>
      <w:r w:rsidR="002106C0">
        <w:t>30</w:t>
      </w:r>
      <w:proofErr w:type="gramEnd"/>
      <w:r w:rsidR="002106C0">
        <w:t xml:space="preserve"> 2019</w:t>
      </w:r>
    </w:p>
    <w:p w14:paraId="6B673A93" w14:textId="77777777" w:rsidR="00920037" w:rsidRDefault="00920037" w:rsidP="002106C0">
      <w:pPr>
        <w:jc w:val="both"/>
      </w:pPr>
    </w:p>
    <w:p w14:paraId="6B673A94" w14:textId="77777777" w:rsidR="00920037" w:rsidRDefault="00920037" w:rsidP="002106C0">
      <w:pPr>
        <w:jc w:val="both"/>
      </w:pPr>
    </w:p>
    <w:p w14:paraId="6B673A95" w14:textId="77777777" w:rsidR="00920037" w:rsidRDefault="00920037" w:rsidP="002106C0">
      <w:pPr>
        <w:jc w:val="both"/>
      </w:pPr>
    </w:p>
    <w:p w14:paraId="6B673A96" w14:textId="77777777" w:rsidR="00477C1E" w:rsidRDefault="00477C1E" w:rsidP="002106C0">
      <w:pPr>
        <w:jc w:val="both"/>
      </w:pPr>
    </w:p>
    <w:p w14:paraId="6B673A97" w14:textId="77777777" w:rsidR="002C6B38" w:rsidRDefault="002C6B38" w:rsidP="002106C0">
      <w:pPr>
        <w:jc w:val="both"/>
      </w:pPr>
    </w:p>
    <w:sectPr w:rsidR="002C6B3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902D9" w14:textId="77777777" w:rsidR="00BD2A36" w:rsidRDefault="00BD2A36" w:rsidP="004A2F81">
      <w:pPr>
        <w:spacing w:after="0" w:line="240" w:lineRule="auto"/>
      </w:pPr>
      <w:r>
        <w:separator/>
      </w:r>
    </w:p>
  </w:endnote>
  <w:endnote w:type="continuationSeparator" w:id="0">
    <w:p w14:paraId="69BFCB8E" w14:textId="77777777" w:rsidR="00BD2A36" w:rsidRDefault="00BD2A36" w:rsidP="004A2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05948" w14:textId="77777777" w:rsidR="008576BC" w:rsidRDefault="008576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557403"/>
      <w:docPartObj>
        <w:docPartGallery w:val="Page Numbers (Bottom of Page)"/>
        <w:docPartUnique/>
      </w:docPartObj>
    </w:sdtPr>
    <w:sdtEndPr>
      <w:rPr>
        <w:noProof/>
      </w:rPr>
    </w:sdtEndPr>
    <w:sdtContent>
      <w:p w14:paraId="6B673A9E" w14:textId="6D31E78A" w:rsidR="00091CED" w:rsidRDefault="00091CED">
        <w:pPr>
          <w:pStyle w:val="Footer"/>
          <w:jc w:val="right"/>
        </w:pPr>
        <w:r>
          <w:fldChar w:fldCharType="begin"/>
        </w:r>
        <w:r>
          <w:instrText xml:space="preserve"> PAGE   \* MERGEFORMAT </w:instrText>
        </w:r>
        <w:r>
          <w:fldChar w:fldCharType="separate"/>
        </w:r>
        <w:r w:rsidR="00162B19">
          <w:rPr>
            <w:noProof/>
          </w:rPr>
          <w:t>4</w:t>
        </w:r>
        <w:r>
          <w:rPr>
            <w:noProof/>
          </w:rPr>
          <w:fldChar w:fldCharType="end"/>
        </w:r>
      </w:p>
    </w:sdtContent>
  </w:sdt>
  <w:p w14:paraId="6B673A9F" w14:textId="1837A57F" w:rsidR="004A2F81" w:rsidRPr="00DB475A" w:rsidRDefault="001657B0">
    <w:pPr>
      <w:pStyle w:val="Footer"/>
      <w:rPr>
        <w:sz w:val="18"/>
        <w:szCs w:val="18"/>
      </w:rPr>
    </w:pPr>
    <w:r>
      <w:rPr>
        <w:b/>
        <w:sz w:val="16"/>
        <w:szCs w:val="16"/>
      </w:rPr>
      <w:t xml:space="preserve">CPR </w:t>
    </w:r>
    <w:r>
      <w:rPr>
        <w:b/>
        <w:sz w:val="16"/>
        <w:szCs w:val="16"/>
      </w:rPr>
      <w:t>13</w:t>
    </w:r>
    <w:r w:rsidRPr="00FE51C9">
      <w:rPr>
        <w:b/>
        <w:sz w:val="16"/>
        <w:szCs w:val="16"/>
      </w:rPr>
      <w:t xml:space="preserve"> </w:t>
    </w:r>
    <w:r>
      <w:rPr>
        <w:i/>
        <w:sz w:val="16"/>
        <w:szCs w:val="16"/>
      </w:rPr>
      <w:t>version 1.</w:t>
    </w:r>
    <w:r>
      <w:rPr>
        <w:i/>
        <w:sz w:val="16"/>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CBA5" w14:textId="77777777" w:rsidR="008576BC" w:rsidRDefault="00857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897D" w14:textId="77777777" w:rsidR="00BD2A36" w:rsidRDefault="00BD2A36" w:rsidP="004A2F81">
      <w:pPr>
        <w:spacing w:after="0" w:line="240" w:lineRule="auto"/>
      </w:pPr>
      <w:r>
        <w:separator/>
      </w:r>
    </w:p>
  </w:footnote>
  <w:footnote w:type="continuationSeparator" w:id="0">
    <w:p w14:paraId="5D9B56FC" w14:textId="77777777" w:rsidR="00BD2A36" w:rsidRDefault="00BD2A36" w:rsidP="004A2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42B7" w14:textId="77777777" w:rsidR="008576BC" w:rsidRDefault="008576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2F40" w14:textId="0E7C1796" w:rsidR="003110FE" w:rsidRDefault="006B7EB9" w:rsidP="000D7B4C">
    <w:pPr>
      <w:pStyle w:val="Header"/>
    </w:pPr>
    <w:r>
      <w:rPr>
        <w:noProof/>
      </w:rPr>
      <w:drawing>
        <wp:inline distT="0" distB="0" distL="0" distR="0" wp14:anchorId="49A18885" wp14:editId="54FF248A">
          <wp:extent cx="3857625" cy="80518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805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CC48" w14:textId="77777777" w:rsidR="008576BC" w:rsidRDefault="008576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77523"/>
    <w:multiLevelType w:val="hybridMultilevel"/>
    <w:tmpl w:val="AFE44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E48BF"/>
    <w:multiLevelType w:val="hybridMultilevel"/>
    <w:tmpl w:val="0622C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A6EAB"/>
    <w:multiLevelType w:val="hybridMultilevel"/>
    <w:tmpl w:val="CE482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38"/>
    <w:rsid w:val="000719EB"/>
    <w:rsid w:val="00091CED"/>
    <w:rsid w:val="000B5458"/>
    <w:rsid w:val="000C1D8E"/>
    <w:rsid w:val="000D7B4C"/>
    <w:rsid w:val="00105EE1"/>
    <w:rsid w:val="00116709"/>
    <w:rsid w:val="00162B19"/>
    <w:rsid w:val="001657B0"/>
    <w:rsid w:val="00173DE2"/>
    <w:rsid w:val="001B064A"/>
    <w:rsid w:val="002106C0"/>
    <w:rsid w:val="00244CF9"/>
    <w:rsid w:val="002647B5"/>
    <w:rsid w:val="002674D8"/>
    <w:rsid w:val="002C6B38"/>
    <w:rsid w:val="003110FE"/>
    <w:rsid w:val="003A5C46"/>
    <w:rsid w:val="00461FC7"/>
    <w:rsid w:val="00467AD7"/>
    <w:rsid w:val="00477272"/>
    <w:rsid w:val="00477C1E"/>
    <w:rsid w:val="004A2F81"/>
    <w:rsid w:val="0050767A"/>
    <w:rsid w:val="00526AC4"/>
    <w:rsid w:val="006B7EB9"/>
    <w:rsid w:val="007119E5"/>
    <w:rsid w:val="007341CF"/>
    <w:rsid w:val="007B279B"/>
    <w:rsid w:val="007B5C21"/>
    <w:rsid w:val="007F3EA1"/>
    <w:rsid w:val="00850E18"/>
    <w:rsid w:val="008576BC"/>
    <w:rsid w:val="00880485"/>
    <w:rsid w:val="008D2BF4"/>
    <w:rsid w:val="008E3843"/>
    <w:rsid w:val="00920037"/>
    <w:rsid w:val="0094200D"/>
    <w:rsid w:val="00993479"/>
    <w:rsid w:val="009E6A3C"/>
    <w:rsid w:val="00A368B9"/>
    <w:rsid w:val="00AC71F1"/>
    <w:rsid w:val="00AD7921"/>
    <w:rsid w:val="00AF4D52"/>
    <w:rsid w:val="00B270CE"/>
    <w:rsid w:val="00BD2A36"/>
    <w:rsid w:val="00CD6158"/>
    <w:rsid w:val="00D052D6"/>
    <w:rsid w:val="00D11320"/>
    <w:rsid w:val="00D2556A"/>
    <w:rsid w:val="00D320D7"/>
    <w:rsid w:val="00D7610A"/>
    <w:rsid w:val="00DB475A"/>
    <w:rsid w:val="00E07511"/>
    <w:rsid w:val="00ED3227"/>
    <w:rsid w:val="00ED6A40"/>
    <w:rsid w:val="00EE0E1E"/>
    <w:rsid w:val="00EF266D"/>
    <w:rsid w:val="00FB3BC3"/>
    <w:rsid w:val="00FB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73A48"/>
  <w15:chartTrackingRefBased/>
  <w15:docId w15:val="{6CA0BD51-156C-44F6-B44F-86CEAE79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CF9"/>
    <w:pPr>
      <w:ind w:left="720"/>
      <w:contextualSpacing/>
    </w:pPr>
  </w:style>
  <w:style w:type="paragraph" w:styleId="Header">
    <w:name w:val="header"/>
    <w:basedOn w:val="Normal"/>
    <w:link w:val="HeaderChar"/>
    <w:uiPriority w:val="99"/>
    <w:unhideWhenUsed/>
    <w:rsid w:val="004A2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F81"/>
  </w:style>
  <w:style w:type="paragraph" w:styleId="Footer">
    <w:name w:val="footer"/>
    <w:basedOn w:val="Normal"/>
    <w:link w:val="FooterChar"/>
    <w:uiPriority w:val="99"/>
    <w:unhideWhenUsed/>
    <w:rsid w:val="004A2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0CAE-B68D-4132-9B56-60430809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Wendy Funnell</cp:lastModifiedBy>
  <cp:revision>4</cp:revision>
  <dcterms:created xsi:type="dcterms:W3CDTF">2019-05-03T10:06:00Z</dcterms:created>
  <dcterms:modified xsi:type="dcterms:W3CDTF">2019-05-03T10:21:00Z</dcterms:modified>
</cp:coreProperties>
</file>